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5CEFF" w14:textId="77777777" w:rsidR="003B51F9" w:rsidRDefault="00FA1344" w:rsidP="00856523">
      <w:pPr>
        <w:ind w:left="-1080" w:firstLine="540"/>
        <w:rPr>
          <w:rFonts w:ascii="Times New Roman" w:hAnsi="Times New Roman" w:cs="Times New Roman"/>
          <w:sz w:val="22"/>
          <w:szCs w:val="22"/>
        </w:rPr>
      </w:pPr>
      <w:r w:rsidRPr="00856523">
        <w:rPr>
          <w:noProof/>
        </w:rPr>
        <w:drawing>
          <wp:anchor distT="0" distB="0" distL="114300" distR="114300" simplePos="0" relativeHeight="251659264" behindDoc="0" locked="0" layoutInCell="1" allowOverlap="1" wp14:anchorId="16DE1E43" wp14:editId="623BA35D">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24F71B60" wp14:editId="36E1FDA1">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4AB2FEFA" w14:textId="77777777" w:rsidR="006C6828" w:rsidRDefault="006C6828" w:rsidP="00FA1344">
      <w:pPr>
        <w:tabs>
          <w:tab w:val="left" w:pos="-90"/>
        </w:tabs>
        <w:ind w:right="-720"/>
        <w:rPr>
          <w:rFonts w:ascii="Times New Roman" w:hAnsi="Times New Roman" w:cs="Times New Roman"/>
          <w:sz w:val="22"/>
          <w:szCs w:val="22"/>
        </w:rPr>
      </w:pPr>
    </w:p>
    <w:p w14:paraId="4FEC9DB4" w14:textId="7206C4EF"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9D2F4A">
        <w:rPr>
          <w:rFonts w:ascii="Times New Roman" w:hAnsi="Times New Roman" w:cs="Times New Roman"/>
          <w:sz w:val="22"/>
          <w:szCs w:val="22"/>
        </w:rPr>
        <w:t>Friday</w:t>
      </w:r>
      <w:r w:rsidR="00A50A34">
        <w:rPr>
          <w:rFonts w:ascii="Times New Roman" w:hAnsi="Times New Roman" w:cs="Times New Roman"/>
          <w:sz w:val="22"/>
          <w:szCs w:val="22"/>
        </w:rPr>
        <w:t xml:space="preserve">, </w:t>
      </w:r>
      <w:r w:rsidR="00E461A7">
        <w:rPr>
          <w:rFonts w:ascii="Times New Roman" w:hAnsi="Times New Roman" w:cs="Times New Roman"/>
          <w:sz w:val="22"/>
          <w:szCs w:val="22"/>
        </w:rPr>
        <w:t>May 1</w:t>
      </w:r>
      <w:r w:rsidR="00A50A34">
        <w:rPr>
          <w:rFonts w:ascii="Times New Roman" w:hAnsi="Times New Roman" w:cs="Times New Roman"/>
          <w:sz w:val="22"/>
          <w:szCs w:val="22"/>
        </w:rPr>
        <w:t>, 20</w:t>
      </w:r>
      <w:r w:rsidR="003164BE">
        <w:rPr>
          <w:rFonts w:ascii="Times New Roman" w:hAnsi="Times New Roman" w:cs="Times New Roman"/>
          <w:sz w:val="22"/>
          <w:szCs w:val="22"/>
        </w:rPr>
        <w:t>20</w:t>
      </w:r>
    </w:p>
    <w:p w14:paraId="436AD6E9" w14:textId="2007CE0A"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E2E6C">
        <w:rPr>
          <w:rFonts w:ascii="Times New Roman" w:hAnsi="Times New Roman" w:cs="Times New Roman"/>
          <w:sz w:val="22"/>
          <w:szCs w:val="22"/>
        </w:rPr>
        <w:t>2:</w:t>
      </w:r>
      <w:r w:rsidR="00F84964">
        <w:rPr>
          <w:rFonts w:ascii="Times New Roman" w:hAnsi="Times New Roman" w:cs="Times New Roman"/>
          <w:sz w:val="22"/>
          <w:szCs w:val="22"/>
        </w:rPr>
        <w:t xml:space="preserve">03 </w:t>
      </w:r>
      <w:r w:rsidR="00E461A7">
        <w:rPr>
          <w:rFonts w:ascii="Times New Roman" w:hAnsi="Times New Roman" w:cs="Times New Roman"/>
          <w:sz w:val="22"/>
          <w:szCs w:val="22"/>
        </w:rPr>
        <w:t>p.m.</w:t>
      </w:r>
      <w:r w:rsidR="006D6A5C">
        <w:rPr>
          <w:rFonts w:ascii="Times New Roman" w:hAnsi="Times New Roman" w:cs="Times New Roman"/>
          <w:sz w:val="22"/>
          <w:szCs w:val="22"/>
        </w:rPr>
        <w:t xml:space="preserve"> </w:t>
      </w:r>
      <w:r w:rsidR="00F84964">
        <w:rPr>
          <w:rFonts w:ascii="Times New Roman" w:hAnsi="Times New Roman" w:cs="Times New Roman"/>
          <w:sz w:val="22"/>
          <w:szCs w:val="22"/>
        </w:rPr>
        <w:t>2:53 p.m.</w:t>
      </w:r>
    </w:p>
    <w:p w14:paraId="74C37E49" w14:textId="77777777"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E461A7">
        <w:rPr>
          <w:rFonts w:ascii="Times New Roman" w:hAnsi="Times New Roman" w:cs="Times New Roman"/>
          <w:sz w:val="22"/>
          <w:szCs w:val="22"/>
        </w:rPr>
        <w:t>Conference Call</w:t>
      </w:r>
    </w:p>
    <w:p w14:paraId="0AD0A7F7" w14:textId="5B981337" w:rsidR="00E461A7" w:rsidRDefault="00E461A7" w:rsidP="00E461A7">
      <w:pPr>
        <w:tabs>
          <w:tab w:val="left" w:pos="2880"/>
        </w:tabs>
        <w:ind w:left="-720" w:right="-720"/>
        <w:rPr>
          <w:rFonts w:ascii="Times New Roman" w:hAnsi="Times New Roman" w:cs="Times New Roman"/>
          <w:sz w:val="22"/>
          <w:szCs w:val="22"/>
        </w:rPr>
      </w:pPr>
      <w:r>
        <w:rPr>
          <w:rFonts w:ascii="Times New Roman" w:hAnsi="Times New Roman" w:cs="Times New Roman"/>
          <w:sz w:val="22"/>
          <w:szCs w:val="22"/>
        </w:rPr>
        <w:tab/>
        <w:t>Special Discussion:</w:t>
      </w:r>
      <w:r>
        <w:rPr>
          <w:rFonts w:ascii="Times New Roman" w:hAnsi="Times New Roman" w:cs="Times New Roman"/>
          <w:sz w:val="22"/>
          <w:szCs w:val="22"/>
        </w:rPr>
        <w:tab/>
      </w:r>
      <w:r w:rsidR="00E240E5">
        <w:rPr>
          <w:rFonts w:ascii="Times New Roman" w:hAnsi="Times New Roman" w:cs="Times New Roman"/>
          <w:sz w:val="22"/>
          <w:szCs w:val="22"/>
        </w:rPr>
        <w:t xml:space="preserve">Executive Order N-58-20 </w:t>
      </w:r>
      <w:r w:rsidR="00A20C4B">
        <w:rPr>
          <w:rFonts w:ascii="Times New Roman" w:hAnsi="Times New Roman" w:cs="Times New Roman"/>
          <w:sz w:val="22"/>
          <w:szCs w:val="22"/>
        </w:rPr>
        <w:t>Remote Marriage</w:t>
      </w:r>
      <w:r w:rsidR="00E240E5">
        <w:rPr>
          <w:rFonts w:ascii="Times New Roman" w:hAnsi="Times New Roman" w:cs="Times New Roman"/>
          <w:sz w:val="22"/>
          <w:szCs w:val="22"/>
        </w:rPr>
        <w:t>s</w:t>
      </w:r>
    </w:p>
    <w:p w14:paraId="01C86283" w14:textId="77777777" w:rsidR="000A61E5" w:rsidRDefault="000A61E5" w:rsidP="000624E3">
      <w:pPr>
        <w:tabs>
          <w:tab w:val="left" w:pos="-90"/>
        </w:tabs>
        <w:ind w:left="-720" w:right="-720"/>
        <w:rPr>
          <w:rFonts w:ascii="Times New Roman" w:hAnsi="Times New Roman" w:cs="Times New Roman"/>
          <w:sz w:val="22"/>
          <w:szCs w:val="22"/>
        </w:rPr>
      </w:pPr>
    </w:p>
    <w:p w14:paraId="7F77DC68" w14:textId="7777777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344F710E" w14:textId="77777777"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720"/>
        <w:gridCol w:w="4140"/>
        <w:gridCol w:w="720"/>
      </w:tblGrid>
      <w:tr w:rsidR="006D135A" w:rsidRPr="00DF4A6A" w14:paraId="0C4F90BB" w14:textId="77777777" w:rsidTr="005C0BAB">
        <w:trPr>
          <w:trHeight w:val="20"/>
        </w:trPr>
        <w:tc>
          <w:tcPr>
            <w:tcW w:w="4590" w:type="dxa"/>
            <w:shd w:val="clear" w:color="auto" w:fill="auto"/>
            <w:vAlign w:val="bottom"/>
          </w:tcPr>
          <w:p w14:paraId="66B0E673" w14:textId="0C816DE5"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Candace Grubbs, Butte</w:t>
            </w:r>
          </w:p>
        </w:tc>
        <w:tc>
          <w:tcPr>
            <w:tcW w:w="720" w:type="dxa"/>
            <w:shd w:val="clear" w:color="auto" w:fill="E0E0E0"/>
            <w:vAlign w:val="bottom"/>
          </w:tcPr>
          <w:p w14:paraId="2B85A4BE" w14:textId="5A22D7F3" w:rsidR="006D135A" w:rsidRPr="00DF4A6A" w:rsidRDefault="00A20C4B"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4140" w:type="dxa"/>
            <w:shd w:val="clear" w:color="auto" w:fill="auto"/>
            <w:vAlign w:val="bottom"/>
          </w:tcPr>
          <w:p w14:paraId="410DD421" w14:textId="4185161E"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lang w:val="es-MX"/>
              </w:rPr>
              <w:t>Joani Finwall/Melissa Garcia, San Bernardino</w:t>
            </w:r>
          </w:p>
        </w:tc>
        <w:tc>
          <w:tcPr>
            <w:tcW w:w="720" w:type="dxa"/>
            <w:shd w:val="clear" w:color="auto" w:fill="E0E0E0"/>
            <w:vAlign w:val="bottom"/>
          </w:tcPr>
          <w:p w14:paraId="4A8FDE4A" w14:textId="00F6B7F6"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6D135A" w:rsidRPr="00DF4A6A" w14:paraId="008371C3" w14:textId="77777777" w:rsidTr="005C0BAB">
        <w:trPr>
          <w:trHeight w:val="20"/>
        </w:trPr>
        <w:tc>
          <w:tcPr>
            <w:tcW w:w="4590" w:type="dxa"/>
            <w:shd w:val="clear" w:color="auto" w:fill="auto"/>
            <w:vAlign w:val="bottom"/>
          </w:tcPr>
          <w:p w14:paraId="63701339" w14:textId="228CCD21"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Elizabeth Gutierrez, Contra Costa</w:t>
            </w:r>
          </w:p>
        </w:tc>
        <w:tc>
          <w:tcPr>
            <w:tcW w:w="720" w:type="dxa"/>
            <w:shd w:val="clear" w:color="auto" w:fill="E0E0E0"/>
            <w:vAlign w:val="bottom"/>
          </w:tcPr>
          <w:p w14:paraId="5D9E61E0" w14:textId="05C374A0" w:rsidR="006D135A" w:rsidRPr="00DF4A6A" w:rsidRDefault="00A20C4B"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140" w:type="dxa"/>
            <w:shd w:val="clear" w:color="auto" w:fill="auto"/>
            <w:vAlign w:val="bottom"/>
          </w:tcPr>
          <w:p w14:paraId="201DA4FF" w14:textId="7D8B8235" w:rsidR="006D135A" w:rsidRPr="00DF4A6A" w:rsidRDefault="006D135A" w:rsidP="006D135A">
            <w:pPr>
              <w:overflowPunct/>
              <w:autoSpaceDE/>
              <w:autoSpaceDN/>
              <w:adjustRightInd/>
              <w:textAlignment w:val="auto"/>
              <w:rPr>
                <w:rFonts w:ascii="Times New Roman" w:hAnsi="Times New Roman" w:cs="Times New Roman"/>
                <w:smallCaps/>
                <w:sz w:val="18"/>
                <w:szCs w:val="18"/>
              </w:rPr>
            </w:pPr>
            <w:r w:rsidRPr="00A02ABD">
              <w:rPr>
                <w:rFonts w:ascii="Times New Roman" w:hAnsi="Times New Roman" w:cs="Times New Roman"/>
                <w:sz w:val="18"/>
                <w:szCs w:val="18"/>
              </w:rPr>
              <w:t>Val Wood, San Diego</w:t>
            </w:r>
          </w:p>
        </w:tc>
        <w:tc>
          <w:tcPr>
            <w:tcW w:w="720" w:type="dxa"/>
            <w:shd w:val="clear" w:color="auto" w:fill="E0E0E0"/>
            <w:vAlign w:val="bottom"/>
          </w:tcPr>
          <w:p w14:paraId="2C4F7D37" w14:textId="13FBFD76"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6D135A" w:rsidRPr="00DF4A6A" w14:paraId="5A3B307F" w14:textId="77777777" w:rsidTr="005C0BAB">
        <w:trPr>
          <w:trHeight w:val="20"/>
        </w:trPr>
        <w:tc>
          <w:tcPr>
            <w:tcW w:w="4590" w:type="dxa"/>
            <w:shd w:val="clear" w:color="auto" w:fill="auto"/>
            <w:vAlign w:val="bottom"/>
          </w:tcPr>
          <w:p w14:paraId="4DB003F4" w14:textId="0EED0A70"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Brandon Hill, Fresno</w:t>
            </w:r>
          </w:p>
        </w:tc>
        <w:tc>
          <w:tcPr>
            <w:tcW w:w="720" w:type="dxa"/>
            <w:shd w:val="clear" w:color="auto" w:fill="E0E0E0"/>
            <w:vAlign w:val="bottom"/>
          </w:tcPr>
          <w:p w14:paraId="749497BB" w14:textId="7931EADA"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140" w:type="dxa"/>
            <w:shd w:val="clear" w:color="auto" w:fill="auto"/>
            <w:vAlign w:val="bottom"/>
          </w:tcPr>
          <w:p w14:paraId="038DE26A" w14:textId="25FAFB9A"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Teresa Williamson, San Joaquin</w:t>
            </w:r>
          </w:p>
        </w:tc>
        <w:tc>
          <w:tcPr>
            <w:tcW w:w="720" w:type="dxa"/>
            <w:shd w:val="clear" w:color="auto" w:fill="E0E0E0"/>
            <w:vAlign w:val="center"/>
          </w:tcPr>
          <w:p w14:paraId="7533AB2F" w14:textId="453747F9"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6D135A" w:rsidRPr="00DF4A6A" w14:paraId="22D99CB6" w14:textId="77777777" w:rsidTr="005C0BAB">
        <w:trPr>
          <w:trHeight w:val="20"/>
        </w:trPr>
        <w:tc>
          <w:tcPr>
            <w:tcW w:w="4590" w:type="dxa"/>
            <w:shd w:val="clear" w:color="auto" w:fill="auto"/>
            <w:vAlign w:val="bottom"/>
          </w:tcPr>
          <w:p w14:paraId="2BC04CE2" w14:textId="0874192C"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 xml:space="preserve">Chuck Storey/Victoria Wong, Imperial </w:t>
            </w:r>
          </w:p>
        </w:tc>
        <w:tc>
          <w:tcPr>
            <w:tcW w:w="720" w:type="dxa"/>
            <w:shd w:val="clear" w:color="auto" w:fill="E0E0E0"/>
            <w:vAlign w:val="bottom"/>
          </w:tcPr>
          <w:p w14:paraId="0B523E4A" w14:textId="56AC7A65"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c>
          <w:tcPr>
            <w:tcW w:w="4140" w:type="dxa"/>
            <w:shd w:val="clear" w:color="auto" w:fill="auto"/>
            <w:vAlign w:val="bottom"/>
          </w:tcPr>
          <w:p w14:paraId="6D2C5B98" w14:textId="0B6DC0E5"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Joe Holland/Danielle Rifilato/Melinda Greene, Santa Barbara</w:t>
            </w:r>
          </w:p>
        </w:tc>
        <w:tc>
          <w:tcPr>
            <w:tcW w:w="720" w:type="dxa"/>
            <w:shd w:val="clear" w:color="auto" w:fill="E0E0E0"/>
            <w:vAlign w:val="bottom"/>
          </w:tcPr>
          <w:p w14:paraId="59C2D7B2" w14:textId="51700C38"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r w:rsidR="00083EFD">
              <w:rPr>
                <w:rFonts w:ascii="Times New Roman" w:hAnsi="Times New Roman" w:cs="Times New Roman"/>
                <w:sz w:val="18"/>
                <w:szCs w:val="18"/>
              </w:rPr>
              <w:t>T</w:t>
            </w:r>
          </w:p>
        </w:tc>
      </w:tr>
      <w:tr w:rsidR="006D135A" w:rsidRPr="00DF4A6A" w14:paraId="608E7B6B" w14:textId="77777777" w:rsidTr="005C0BAB">
        <w:trPr>
          <w:trHeight w:val="20"/>
        </w:trPr>
        <w:tc>
          <w:tcPr>
            <w:tcW w:w="4590" w:type="dxa"/>
            <w:shd w:val="clear" w:color="auto" w:fill="auto"/>
            <w:vAlign w:val="bottom"/>
          </w:tcPr>
          <w:p w14:paraId="115DABD1" w14:textId="07528C29"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Kammi Foote, Inyo</w:t>
            </w:r>
          </w:p>
        </w:tc>
        <w:tc>
          <w:tcPr>
            <w:tcW w:w="720" w:type="dxa"/>
            <w:shd w:val="clear" w:color="auto" w:fill="E0E0E0"/>
            <w:vAlign w:val="bottom"/>
          </w:tcPr>
          <w:p w14:paraId="51951F28" w14:textId="31E052A7" w:rsidR="006D135A" w:rsidRPr="00DF4A6A" w:rsidRDefault="00BE2E6C" w:rsidP="006D135A">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X</w:t>
            </w:r>
          </w:p>
        </w:tc>
        <w:tc>
          <w:tcPr>
            <w:tcW w:w="4140" w:type="dxa"/>
            <w:shd w:val="clear" w:color="auto" w:fill="auto"/>
            <w:vAlign w:val="bottom"/>
          </w:tcPr>
          <w:p w14:paraId="60D91E24" w14:textId="1C2021F9"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lang w:val="es-MX"/>
              </w:rPr>
              <w:t>Gina Alcomendras/</w:t>
            </w:r>
            <w:r w:rsidRPr="00A02ABD">
              <w:rPr>
                <w:rFonts w:ascii="Times New Roman" w:hAnsi="Times New Roman" w:cs="Times New Roman"/>
                <w:sz w:val="18"/>
                <w:szCs w:val="22"/>
                <w:lang w:val="es-MX"/>
              </w:rPr>
              <w:t>Louis Chiaramonte/Belinda Gamutan</w:t>
            </w:r>
            <w:r w:rsidRPr="00A02ABD">
              <w:rPr>
                <w:rFonts w:ascii="Times New Roman" w:hAnsi="Times New Roman" w:cs="Times New Roman"/>
                <w:sz w:val="18"/>
                <w:szCs w:val="18"/>
                <w:lang w:val="es-MX"/>
              </w:rPr>
              <w:t>, Santa Clara</w:t>
            </w:r>
          </w:p>
        </w:tc>
        <w:tc>
          <w:tcPr>
            <w:tcW w:w="720" w:type="dxa"/>
            <w:shd w:val="clear" w:color="auto" w:fill="E0E0E0"/>
            <w:vAlign w:val="bottom"/>
          </w:tcPr>
          <w:p w14:paraId="04663867" w14:textId="502979E6"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T/T/X</w:t>
            </w:r>
          </w:p>
        </w:tc>
      </w:tr>
      <w:tr w:rsidR="006D135A" w:rsidRPr="00DF4A6A" w14:paraId="0AF5BB5B" w14:textId="77777777" w:rsidTr="005C0BAB">
        <w:trPr>
          <w:trHeight w:val="20"/>
        </w:trPr>
        <w:tc>
          <w:tcPr>
            <w:tcW w:w="4590" w:type="dxa"/>
            <w:shd w:val="clear" w:color="auto" w:fill="auto"/>
            <w:vAlign w:val="bottom"/>
          </w:tcPr>
          <w:p w14:paraId="552193F5" w14:textId="075DA8F9"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Portia Sanders/Monique Blakely/Jaime Pailma, Los Angeles</w:t>
            </w:r>
          </w:p>
        </w:tc>
        <w:tc>
          <w:tcPr>
            <w:tcW w:w="720" w:type="dxa"/>
            <w:shd w:val="clear" w:color="auto" w:fill="E0E0E0"/>
            <w:vAlign w:val="bottom"/>
          </w:tcPr>
          <w:p w14:paraId="043600EA" w14:textId="745AA533"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E240E5">
              <w:rPr>
                <w:rFonts w:ascii="Times New Roman" w:hAnsi="Times New Roman" w:cs="Times New Roman"/>
                <w:sz w:val="18"/>
                <w:szCs w:val="18"/>
              </w:rPr>
              <w:t>T</w:t>
            </w:r>
            <w:r>
              <w:rPr>
                <w:rFonts w:ascii="Times New Roman" w:hAnsi="Times New Roman" w:cs="Times New Roman"/>
                <w:sz w:val="18"/>
                <w:szCs w:val="18"/>
              </w:rPr>
              <w:t>/X</w:t>
            </w:r>
          </w:p>
        </w:tc>
        <w:tc>
          <w:tcPr>
            <w:tcW w:w="4140" w:type="dxa"/>
            <w:shd w:val="clear" w:color="auto" w:fill="auto"/>
            <w:vAlign w:val="bottom"/>
          </w:tcPr>
          <w:p w14:paraId="26CDBB7E" w14:textId="6AD56496"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Deva Proto/Carrie Anderson/Amanda King, Sonoma</w:t>
            </w:r>
          </w:p>
        </w:tc>
        <w:tc>
          <w:tcPr>
            <w:tcW w:w="720" w:type="dxa"/>
            <w:shd w:val="clear" w:color="auto" w:fill="E0E0E0"/>
            <w:vAlign w:val="bottom"/>
          </w:tcPr>
          <w:p w14:paraId="3D9EAA3D" w14:textId="0D14114F"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7B1D60">
              <w:rPr>
                <w:rFonts w:ascii="Times New Roman" w:hAnsi="Times New Roman" w:cs="Times New Roman"/>
                <w:sz w:val="18"/>
                <w:szCs w:val="18"/>
              </w:rPr>
              <w:t>T</w:t>
            </w:r>
            <w:r>
              <w:rPr>
                <w:rFonts w:ascii="Times New Roman" w:hAnsi="Times New Roman" w:cs="Times New Roman"/>
                <w:sz w:val="18"/>
                <w:szCs w:val="18"/>
              </w:rPr>
              <w:t>/</w:t>
            </w:r>
            <w:r w:rsidR="007B1D60">
              <w:rPr>
                <w:rFonts w:ascii="Times New Roman" w:hAnsi="Times New Roman" w:cs="Times New Roman"/>
                <w:sz w:val="18"/>
                <w:szCs w:val="18"/>
              </w:rPr>
              <w:t>T</w:t>
            </w:r>
          </w:p>
        </w:tc>
      </w:tr>
      <w:tr w:rsidR="006D135A" w:rsidRPr="00DF4A6A" w14:paraId="731A80E1" w14:textId="77777777" w:rsidTr="005C0BAB">
        <w:trPr>
          <w:trHeight w:val="20"/>
        </w:trPr>
        <w:tc>
          <w:tcPr>
            <w:tcW w:w="4590" w:type="dxa"/>
            <w:shd w:val="clear" w:color="auto" w:fill="auto"/>
            <w:vAlign w:val="center"/>
          </w:tcPr>
          <w:p w14:paraId="102159B1" w14:textId="146DEDC5"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22"/>
              </w:rPr>
              <w:t>Erik Karhu</w:t>
            </w:r>
            <w:r w:rsidRPr="00A02ABD">
              <w:rPr>
                <w:rFonts w:ascii="Times New Roman" w:hAnsi="Times New Roman" w:cs="Times New Roman"/>
                <w:sz w:val="18"/>
                <w:szCs w:val="18"/>
              </w:rPr>
              <w:t xml:space="preserve">, Riverside </w:t>
            </w:r>
          </w:p>
        </w:tc>
        <w:tc>
          <w:tcPr>
            <w:tcW w:w="720" w:type="dxa"/>
            <w:shd w:val="clear" w:color="auto" w:fill="E0E0E0"/>
            <w:vAlign w:val="center"/>
          </w:tcPr>
          <w:p w14:paraId="6A7AA7A7" w14:textId="599B6906"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140" w:type="dxa"/>
            <w:shd w:val="clear" w:color="auto" w:fill="auto"/>
            <w:vAlign w:val="bottom"/>
          </w:tcPr>
          <w:p w14:paraId="7E7E8F06" w14:textId="7CA4A74E"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David Valenzuela/Sheila Jetton, Ventura</w:t>
            </w:r>
          </w:p>
        </w:tc>
        <w:tc>
          <w:tcPr>
            <w:tcW w:w="720" w:type="dxa"/>
            <w:shd w:val="clear" w:color="auto" w:fill="E0E0E0"/>
            <w:vAlign w:val="bottom"/>
          </w:tcPr>
          <w:p w14:paraId="5841E5D2" w14:textId="6D9CD2FE"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r>
      <w:tr w:rsidR="006D135A" w:rsidRPr="00DF4A6A" w14:paraId="6AA5BF5C" w14:textId="77777777" w:rsidTr="005C0BAB">
        <w:trPr>
          <w:trHeight w:val="20"/>
        </w:trPr>
        <w:tc>
          <w:tcPr>
            <w:tcW w:w="4590" w:type="dxa"/>
            <w:shd w:val="clear" w:color="auto" w:fill="auto"/>
            <w:vAlign w:val="center"/>
          </w:tcPr>
          <w:p w14:paraId="5ACF1E8A" w14:textId="432AAA2D"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Donna Allred/Andrew Graham, Sacramento</w:t>
            </w:r>
          </w:p>
        </w:tc>
        <w:tc>
          <w:tcPr>
            <w:tcW w:w="720" w:type="dxa"/>
            <w:shd w:val="clear" w:color="auto" w:fill="E0E0E0"/>
            <w:vAlign w:val="bottom"/>
          </w:tcPr>
          <w:p w14:paraId="56D37610" w14:textId="55F0BD55"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c>
          <w:tcPr>
            <w:tcW w:w="4140" w:type="dxa"/>
            <w:shd w:val="clear" w:color="auto" w:fill="auto"/>
            <w:vAlign w:val="bottom"/>
          </w:tcPr>
          <w:p w14:paraId="09652D2A" w14:textId="77777777" w:rsidR="006D135A" w:rsidRPr="00DF4A6A" w:rsidRDefault="006D135A" w:rsidP="006D135A">
            <w:pPr>
              <w:overflowPunct/>
              <w:autoSpaceDE/>
              <w:autoSpaceDN/>
              <w:adjustRightInd/>
              <w:textAlignment w:val="auto"/>
              <w:rPr>
                <w:rFonts w:ascii="Times New Roman" w:hAnsi="Times New Roman" w:cs="Times New Roman"/>
                <w:sz w:val="18"/>
                <w:szCs w:val="18"/>
              </w:rPr>
            </w:pPr>
          </w:p>
        </w:tc>
        <w:tc>
          <w:tcPr>
            <w:tcW w:w="720" w:type="dxa"/>
            <w:shd w:val="clear" w:color="auto" w:fill="E0E0E0"/>
            <w:vAlign w:val="bottom"/>
          </w:tcPr>
          <w:p w14:paraId="09826693" w14:textId="77777777" w:rsidR="006D135A" w:rsidRPr="00DF4A6A" w:rsidRDefault="006D135A" w:rsidP="006D135A">
            <w:pPr>
              <w:overflowPunct/>
              <w:autoSpaceDE/>
              <w:autoSpaceDN/>
              <w:adjustRightInd/>
              <w:textAlignment w:val="auto"/>
              <w:rPr>
                <w:rFonts w:ascii="Times New Roman" w:hAnsi="Times New Roman" w:cs="Times New Roman"/>
                <w:sz w:val="18"/>
                <w:szCs w:val="18"/>
              </w:rPr>
            </w:pPr>
          </w:p>
        </w:tc>
      </w:tr>
    </w:tbl>
    <w:p w14:paraId="73AB21D5" w14:textId="77777777"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E461A7" w:rsidRPr="00E461A7">
        <w:rPr>
          <w:rFonts w:ascii="Times New Roman" w:hAnsi="Times New Roman" w:cs="Times New Roman"/>
          <w:b/>
          <w:sz w:val="22"/>
          <w:szCs w:val="22"/>
        </w:rPr>
        <w:t xml:space="preserve">T – </w:t>
      </w:r>
      <w:r w:rsidR="00E461A7" w:rsidRPr="00E461A7">
        <w:rPr>
          <w:rFonts w:ascii="Times New Roman" w:hAnsi="Times New Roman" w:cs="Times New Roman"/>
          <w:sz w:val="22"/>
          <w:szCs w:val="22"/>
        </w:rPr>
        <w:t>Teleconference</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w:t>
      </w:r>
      <w:r w:rsidR="00E461A7">
        <w:rPr>
          <w:rFonts w:ascii="Times New Roman" w:hAnsi="Times New Roman" w:cs="Times New Roman"/>
          <w:sz w:val="22"/>
          <w:szCs w:val="22"/>
        </w:rPr>
        <w:t>on call</w:t>
      </w:r>
      <w:r w:rsidR="00E64D97" w:rsidRPr="00DF4A6A">
        <w:rPr>
          <w:rFonts w:ascii="Times New Roman" w:hAnsi="Times New Roman" w:cs="Times New Roman"/>
          <w:sz w:val="22"/>
          <w:szCs w:val="22"/>
        </w:rPr>
        <w:t>)</w:t>
      </w:r>
    </w:p>
    <w:p w14:paraId="073DDA6C" w14:textId="77777777" w:rsidR="006C6828" w:rsidRPr="00DF4A6A" w:rsidRDefault="006C6828" w:rsidP="00E64D97">
      <w:pPr>
        <w:rPr>
          <w:rFonts w:ascii="Times New Roman" w:hAnsi="Times New Roman" w:cs="Times New Roman"/>
          <w:sz w:val="22"/>
          <w:szCs w:val="22"/>
        </w:rPr>
      </w:pPr>
    </w:p>
    <w:p w14:paraId="6AF12664" w14:textId="77777777"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14:paraId="405ABD45" w14:textId="3917CD16" w:rsidR="000B607D"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w:t>
      </w:r>
      <w:r w:rsidR="00BE2E6C">
        <w:rPr>
          <w:rFonts w:ascii="Times New Roman" w:hAnsi="Times New Roman" w:cs="Times New Roman"/>
          <w:sz w:val="22"/>
          <w:szCs w:val="22"/>
        </w:rPr>
        <w:t>convened</w:t>
      </w:r>
      <w:r w:rsidRPr="00DF4A6A">
        <w:rPr>
          <w:rFonts w:ascii="Times New Roman" w:hAnsi="Times New Roman" w:cs="Times New Roman"/>
          <w:sz w:val="22"/>
          <w:szCs w:val="22"/>
        </w:rPr>
        <w:t xml:space="preserve"> at </w:t>
      </w:r>
      <w:r w:rsidR="00BE2E6C">
        <w:rPr>
          <w:rFonts w:ascii="Times New Roman" w:hAnsi="Times New Roman" w:cs="Times New Roman"/>
          <w:sz w:val="22"/>
          <w:szCs w:val="22"/>
        </w:rPr>
        <w:t>2:0</w:t>
      </w:r>
      <w:r w:rsidR="003164BE">
        <w:rPr>
          <w:rFonts w:ascii="Times New Roman" w:hAnsi="Times New Roman" w:cs="Times New Roman"/>
          <w:sz w:val="22"/>
          <w:szCs w:val="22"/>
        </w:rPr>
        <w:t>3</w:t>
      </w:r>
      <w:r w:rsidR="00E461A7" w:rsidRPr="00003766">
        <w:rPr>
          <w:rFonts w:ascii="Times New Roman" w:hAnsi="Times New Roman" w:cs="Times New Roman"/>
          <w:sz w:val="22"/>
          <w:szCs w:val="22"/>
        </w:rPr>
        <w:t xml:space="preserve"> p.m.</w:t>
      </w:r>
    </w:p>
    <w:p w14:paraId="5FADE4B3" w14:textId="2D2BA343" w:rsidR="00A20C4B" w:rsidRDefault="00A20C4B" w:rsidP="000B607D">
      <w:pPr>
        <w:pStyle w:val="ListParagraph"/>
        <w:rPr>
          <w:rFonts w:ascii="Times New Roman" w:hAnsi="Times New Roman" w:cs="Times New Roman"/>
          <w:sz w:val="22"/>
          <w:szCs w:val="22"/>
        </w:rPr>
      </w:pPr>
    </w:p>
    <w:tbl>
      <w:tblPr>
        <w:tblStyle w:val="TableGrid"/>
        <w:tblW w:w="0" w:type="auto"/>
        <w:tblInd w:w="720" w:type="dxa"/>
        <w:tblLook w:val="04A0" w:firstRow="1" w:lastRow="0" w:firstColumn="1" w:lastColumn="0" w:noHBand="0" w:noVBand="1"/>
      </w:tblPr>
      <w:tblGrid>
        <w:gridCol w:w="1719"/>
        <w:gridCol w:w="3312"/>
        <w:gridCol w:w="3312"/>
      </w:tblGrid>
      <w:tr w:rsidR="003A6281" w:rsidRPr="00BE2E6C" w14:paraId="4463A3BF" w14:textId="77777777" w:rsidTr="003A6281">
        <w:tc>
          <w:tcPr>
            <w:tcW w:w="1719" w:type="dxa"/>
          </w:tcPr>
          <w:p w14:paraId="3125BD50" w14:textId="42EBB058" w:rsidR="003A6281" w:rsidRPr="00BE2E6C" w:rsidRDefault="003A6281" w:rsidP="00BE2E6C">
            <w:pPr>
              <w:pStyle w:val="ListParagraph"/>
              <w:ind w:left="0"/>
              <w:jc w:val="center"/>
              <w:rPr>
                <w:rFonts w:ascii="Times New Roman" w:hAnsi="Times New Roman" w:cs="Times New Roman"/>
                <w:b/>
                <w:bCs/>
                <w:i/>
                <w:iCs/>
                <w:sz w:val="22"/>
                <w:szCs w:val="22"/>
              </w:rPr>
            </w:pPr>
            <w:r w:rsidRPr="00BE2E6C">
              <w:rPr>
                <w:rFonts w:ascii="Times New Roman" w:hAnsi="Times New Roman" w:cs="Times New Roman"/>
                <w:b/>
                <w:bCs/>
                <w:i/>
                <w:iCs/>
                <w:sz w:val="22"/>
                <w:szCs w:val="22"/>
              </w:rPr>
              <w:t>County</w:t>
            </w:r>
          </w:p>
        </w:tc>
        <w:tc>
          <w:tcPr>
            <w:tcW w:w="3312" w:type="dxa"/>
          </w:tcPr>
          <w:p w14:paraId="0FDC6634" w14:textId="10DF0FA8" w:rsidR="003A6281" w:rsidRPr="00BE2E6C" w:rsidRDefault="003A6281" w:rsidP="00BE2E6C">
            <w:pPr>
              <w:pStyle w:val="ListParagraph"/>
              <w:ind w:left="0"/>
              <w:jc w:val="center"/>
              <w:rPr>
                <w:rFonts w:ascii="Times New Roman" w:hAnsi="Times New Roman" w:cs="Times New Roman"/>
                <w:b/>
                <w:bCs/>
                <w:i/>
                <w:iCs/>
                <w:sz w:val="22"/>
                <w:szCs w:val="22"/>
              </w:rPr>
            </w:pPr>
            <w:r>
              <w:rPr>
                <w:rFonts w:ascii="Times New Roman" w:hAnsi="Times New Roman" w:cs="Times New Roman"/>
                <w:b/>
                <w:bCs/>
                <w:i/>
                <w:iCs/>
                <w:sz w:val="22"/>
                <w:szCs w:val="22"/>
              </w:rPr>
              <w:t xml:space="preserve">Plan to </w:t>
            </w:r>
            <w:r w:rsidRPr="00BE2E6C">
              <w:rPr>
                <w:rFonts w:ascii="Times New Roman" w:hAnsi="Times New Roman" w:cs="Times New Roman"/>
                <w:b/>
                <w:bCs/>
                <w:i/>
                <w:iCs/>
                <w:sz w:val="22"/>
                <w:szCs w:val="22"/>
              </w:rPr>
              <w:t>License via Video Conf?</w:t>
            </w:r>
          </w:p>
        </w:tc>
        <w:tc>
          <w:tcPr>
            <w:tcW w:w="3312" w:type="dxa"/>
          </w:tcPr>
          <w:p w14:paraId="15499EF4" w14:textId="610F2573" w:rsidR="003A6281" w:rsidRPr="00BE2E6C" w:rsidRDefault="003A6281" w:rsidP="00BE2E6C">
            <w:pPr>
              <w:pStyle w:val="ListParagraph"/>
              <w:ind w:left="0"/>
              <w:jc w:val="center"/>
              <w:rPr>
                <w:rFonts w:ascii="Times New Roman" w:hAnsi="Times New Roman" w:cs="Times New Roman"/>
                <w:b/>
                <w:bCs/>
                <w:i/>
                <w:iCs/>
                <w:sz w:val="22"/>
                <w:szCs w:val="22"/>
              </w:rPr>
            </w:pPr>
            <w:r w:rsidRPr="00BE2E6C">
              <w:rPr>
                <w:rFonts w:ascii="Times New Roman" w:hAnsi="Times New Roman" w:cs="Times New Roman"/>
                <w:b/>
                <w:bCs/>
                <w:i/>
                <w:iCs/>
                <w:sz w:val="22"/>
                <w:szCs w:val="22"/>
              </w:rPr>
              <w:t>Ceremonies via Video Conf?</w:t>
            </w:r>
          </w:p>
        </w:tc>
      </w:tr>
      <w:tr w:rsidR="003A6281" w14:paraId="6FB26120" w14:textId="77777777" w:rsidTr="003A6281">
        <w:tc>
          <w:tcPr>
            <w:tcW w:w="1719" w:type="dxa"/>
          </w:tcPr>
          <w:p w14:paraId="155AE097" w14:textId="5B6D40DB"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Alameda</w:t>
            </w:r>
          </w:p>
        </w:tc>
        <w:tc>
          <w:tcPr>
            <w:tcW w:w="3312" w:type="dxa"/>
          </w:tcPr>
          <w:p w14:paraId="5A66B29B" w14:textId="486369A4"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30DED587" w14:textId="656C1862"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3DF1DAE3" w14:textId="77777777" w:rsidTr="003A6281">
        <w:tc>
          <w:tcPr>
            <w:tcW w:w="1719" w:type="dxa"/>
          </w:tcPr>
          <w:p w14:paraId="2944F499" w14:textId="60FA3206"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Alpine</w:t>
            </w:r>
          </w:p>
        </w:tc>
        <w:tc>
          <w:tcPr>
            <w:tcW w:w="3312" w:type="dxa"/>
          </w:tcPr>
          <w:p w14:paraId="556861AE" w14:textId="00026283" w:rsidR="007679BF" w:rsidRDefault="008870E0"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 xml:space="preserve">Not in Attendance </w:t>
            </w:r>
          </w:p>
        </w:tc>
        <w:tc>
          <w:tcPr>
            <w:tcW w:w="3312" w:type="dxa"/>
          </w:tcPr>
          <w:p w14:paraId="207830B9" w14:textId="6957F31E"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7679BF" w14:paraId="79AE4EBB" w14:textId="77777777" w:rsidTr="003A6281">
        <w:tc>
          <w:tcPr>
            <w:tcW w:w="1719" w:type="dxa"/>
          </w:tcPr>
          <w:p w14:paraId="132A30F8" w14:textId="680C4970"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Amador</w:t>
            </w:r>
          </w:p>
        </w:tc>
        <w:tc>
          <w:tcPr>
            <w:tcW w:w="3312" w:type="dxa"/>
          </w:tcPr>
          <w:p w14:paraId="54A5609A" w14:textId="2C6FDD48" w:rsidR="007679BF" w:rsidRDefault="008870E0"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6777CADC" w14:textId="24E64BAF"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3A6281" w14:paraId="48EB3AFE" w14:textId="77777777" w:rsidTr="003A6281">
        <w:tc>
          <w:tcPr>
            <w:tcW w:w="1719" w:type="dxa"/>
          </w:tcPr>
          <w:p w14:paraId="61940553" w14:textId="1556599E" w:rsidR="003A6281" w:rsidRDefault="003A6281" w:rsidP="00BE2E6C">
            <w:pPr>
              <w:pStyle w:val="ListParagraph"/>
              <w:ind w:left="0"/>
              <w:rPr>
                <w:rFonts w:ascii="Times New Roman" w:hAnsi="Times New Roman" w:cs="Times New Roman"/>
                <w:sz w:val="22"/>
                <w:szCs w:val="22"/>
              </w:rPr>
            </w:pPr>
            <w:r>
              <w:rPr>
                <w:rFonts w:ascii="Times New Roman" w:hAnsi="Times New Roman" w:cs="Times New Roman"/>
                <w:sz w:val="22"/>
                <w:szCs w:val="22"/>
              </w:rPr>
              <w:t>Butte</w:t>
            </w:r>
          </w:p>
        </w:tc>
        <w:tc>
          <w:tcPr>
            <w:tcW w:w="3312" w:type="dxa"/>
          </w:tcPr>
          <w:p w14:paraId="069D1BE5" w14:textId="779DE44E" w:rsidR="003A6281" w:rsidRDefault="002058CA"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w:t>
            </w:r>
          </w:p>
        </w:tc>
        <w:tc>
          <w:tcPr>
            <w:tcW w:w="3312" w:type="dxa"/>
          </w:tcPr>
          <w:p w14:paraId="5443D264" w14:textId="7161DA83" w:rsidR="003A6281" w:rsidRDefault="002058CA"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w:t>
            </w:r>
          </w:p>
        </w:tc>
      </w:tr>
      <w:tr w:rsidR="007679BF" w14:paraId="5C7C0113" w14:textId="77777777" w:rsidTr="003A6281">
        <w:tc>
          <w:tcPr>
            <w:tcW w:w="1719" w:type="dxa"/>
          </w:tcPr>
          <w:p w14:paraId="7121C025" w14:textId="557EC851"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Calaveras</w:t>
            </w:r>
          </w:p>
        </w:tc>
        <w:tc>
          <w:tcPr>
            <w:tcW w:w="3312" w:type="dxa"/>
          </w:tcPr>
          <w:p w14:paraId="36D53517" w14:textId="408EEDC5" w:rsidR="007679BF" w:rsidRDefault="0090768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w:t>
            </w:r>
            <w:r w:rsidR="00F84964">
              <w:rPr>
                <w:rFonts w:ascii="Times New Roman" w:hAnsi="Times New Roman" w:cs="Times New Roman"/>
                <w:sz w:val="22"/>
                <w:szCs w:val="22"/>
              </w:rPr>
              <w:t>a</w:t>
            </w:r>
            <w:r>
              <w:rPr>
                <w:rFonts w:ascii="Times New Roman" w:hAnsi="Times New Roman" w:cs="Times New Roman"/>
                <w:sz w:val="22"/>
                <w:szCs w:val="22"/>
              </w:rPr>
              <w:t>nce</w:t>
            </w:r>
          </w:p>
        </w:tc>
        <w:tc>
          <w:tcPr>
            <w:tcW w:w="3312" w:type="dxa"/>
          </w:tcPr>
          <w:p w14:paraId="2C6291B1" w14:textId="508D589B"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3A6281" w14:paraId="4B0216A4" w14:textId="77777777" w:rsidTr="003A6281">
        <w:tc>
          <w:tcPr>
            <w:tcW w:w="1719" w:type="dxa"/>
          </w:tcPr>
          <w:p w14:paraId="766D10B7" w14:textId="6DC2A3C0" w:rsidR="003A6281" w:rsidRDefault="003A6281" w:rsidP="00BE2E6C">
            <w:pPr>
              <w:pStyle w:val="ListParagraph"/>
              <w:ind w:left="0"/>
              <w:rPr>
                <w:rFonts w:ascii="Times New Roman" w:hAnsi="Times New Roman" w:cs="Times New Roman"/>
                <w:sz w:val="22"/>
                <w:szCs w:val="22"/>
              </w:rPr>
            </w:pPr>
            <w:r>
              <w:rPr>
                <w:rFonts w:ascii="Times New Roman" w:hAnsi="Times New Roman" w:cs="Times New Roman"/>
                <w:sz w:val="22"/>
                <w:szCs w:val="22"/>
              </w:rPr>
              <w:t>Colusa</w:t>
            </w:r>
          </w:p>
        </w:tc>
        <w:tc>
          <w:tcPr>
            <w:tcW w:w="3312" w:type="dxa"/>
          </w:tcPr>
          <w:p w14:paraId="512730B2" w14:textId="6788BC87" w:rsidR="003A6281" w:rsidRDefault="007679BF"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Undecided</w:t>
            </w:r>
          </w:p>
        </w:tc>
        <w:tc>
          <w:tcPr>
            <w:tcW w:w="3312" w:type="dxa"/>
          </w:tcPr>
          <w:p w14:paraId="6783EC03" w14:textId="67890EA0" w:rsidR="003A6281"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Undecided</w:t>
            </w:r>
          </w:p>
        </w:tc>
      </w:tr>
      <w:tr w:rsidR="003A6281" w14:paraId="7D4F0ACD" w14:textId="77777777" w:rsidTr="003A6281">
        <w:tc>
          <w:tcPr>
            <w:tcW w:w="1719" w:type="dxa"/>
          </w:tcPr>
          <w:p w14:paraId="4C0C1903" w14:textId="1AC5BFEE"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Contra Costa</w:t>
            </w:r>
          </w:p>
        </w:tc>
        <w:tc>
          <w:tcPr>
            <w:tcW w:w="3312" w:type="dxa"/>
          </w:tcPr>
          <w:p w14:paraId="072864A1" w14:textId="3C4552C3"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33A9347A" w14:textId="0B669F3D"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3A6281" w14:paraId="3C27C97C" w14:textId="77777777" w:rsidTr="003A6281">
        <w:tc>
          <w:tcPr>
            <w:tcW w:w="1719" w:type="dxa"/>
          </w:tcPr>
          <w:p w14:paraId="2AC78861" w14:textId="007F7CBF" w:rsidR="003A6281" w:rsidRDefault="003A6281" w:rsidP="007679BF">
            <w:pPr>
              <w:pStyle w:val="ListParagraph"/>
              <w:ind w:left="0"/>
              <w:rPr>
                <w:rFonts w:ascii="Times New Roman" w:hAnsi="Times New Roman" w:cs="Times New Roman"/>
                <w:sz w:val="22"/>
                <w:szCs w:val="22"/>
              </w:rPr>
            </w:pPr>
            <w:r>
              <w:rPr>
                <w:rFonts w:ascii="Times New Roman" w:hAnsi="Times New Roman" w:cs="Times New Roman"/>
                <w:sz w:val="22"/>
                <w:szCs w:val="22"/>
              </w:rPr>
              <w:t>Del Norte</w:t>
            </w:r>
          </w:p>
        </w:tc>
        <w:tc>
          <w:tcPr>
            <w:tcW w:w="3312" w:type="dxa"/>
          </w:tcPr>
          <w:p w14:paraId="43C7AFBB" w14:textId="7C80D801" w:rsidR="003A6281" w:rsidRDefault="007679BF"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Undecided</w:t>
            </w:r>
          </w:p>
        </w:tc>
        <w:tc>
          <w:tcPr>
            <w:tcW w:w="3312" w:type="dxa"/>
          </w:tcPr>
          <w:p w14:paraId="5EAD5F24" w14:textId="1DAB014F" w:rsidR="003A6281" w:rsidRDefault="007679BF"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Undecided</w:t>
            </w:r>
          </w:p>
        </w:tc>
      </w:tr>
      <w:tr w:rsidR="007679BF" w14:paraId="2C7C4A07" w14:textId="77777777" w:rsidTr="003A6281">
        <w:tc>
          <w:tcPr>
            <w:tcW w:w="1719" w:type="dxa"/>
          </w:tcPr>
          <w:p w14:paraId="469C4090" w14:textId="6B37818B"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El Dorado</w:t>
            </w:r>
          </w:p>
        </w:tc>
        <w:tc>
          <w:tcPr>
            <w:tcW w:w="3312" w:type="dxa"/>
          </w:tcPr>
          <w:p w14:paraId="7365AD1A" w14:textId="3D966423" w:rsidR="007679BF" w:rsidRDefault="007679BF" w:rsidP="007679BF">
            <w:pPr>
              <w:pStyle w:val="ListParagraph"/>
              <w:ind w:left="0"/>
              <w:jc w:val="center"/>
              <w:rPr>
                <w:rFonts w:ascii="Times New Roman" w:hAnsi="Times New Roman" w:cs="Times New Roman"/>
                <w:sz w:val="22"/>
                <w:szCs w:val="22"/>
              </w:rPr>
            </w:pPr>
            <w:r w:rsidRPr="0014315B">
              <w:rPr>
                <w:rFonts w:ascii="Times New Roman" w:hAnsi="Times New Roman" w:cs="Times New Roman"/>
                <w:sz w:val="22"/>
                <w:szCs w:val="22"/>
              </w:rPr>
              <w:t xml:space="preserve">No </w:t>
            </w:r>
          </w:p>
        </w:tc>
        <w:tc>
          <w:tcPr>
            <w:tcW w:w="3312" w:type="dxa"/>
          </w:tcPr>
          <w:p w14:paraId="1EAEA1A7" w14:textId="4D8C7279" w:rsidR="007679BF" w:rsidRDefault="007679BF" w:rsidP="007679BF">
            <w:pPr>
              <w:pStyle w:val="ListParagraph"/>
              <w:ind w:left="0"/>
              <w:jc w:val="center"/>
              <w:rPr>
                <w:rFonts w:ascii="Times New Roman" w:hAnsi="Times New Roman" w:cs="Times New Roman"/>
                <w:sz w:val="22"/>
                <w:szCs w:val="22"/>
              </w:rPr>
            </w:pPr>
            <w:r w:rsidRPr="0014315B">
              <w:rPr>
                <w:rFonts w:ascii="Times New Roman" w:hAnsi="Times New Roman" w:cs="Times New Roman"/>
                <w:sz w:val="22"/>
                <w:szCs w:val="22"/>
              </w:rPr>
              <w:t xml:space="preserve">No </w:t>
            </w:r>
          </w:p>
        </w:tc>
      </w:tr>
      <w:tr w:rsidR="003A6281" w14:paraId="1FC350B4" w14:textId="77777777" w:rsidTr="003A6281">
        <w:tc>
          <w:tcPr>
            <w:tcW w:w="1719" w:type="dxa"/>
          </w:tcPr>
          <w:p w14:paraId="20096D43" w14:textId="58447032" w:rsidR="003A6281" w:rsidRDefault="003A6281" w:rsidP="007679BF">
            <w:pPr>
              <w:pStyle w:val="ListParagraph"/>
              <w:ind w:left="0"/>
              <w:rPr>
                <w:rFonts w:ascii="Times New Roman" w:hAnsi="Times New Roman" w:cs="Times New Roman"/>
                <w:sz w:val="22"/>
                <w:szCs w:val="22"/>
              </w:rPr>
            </w:pPr>
            <w:r>
              <w:rPr>
                <w:rFonts w:ascii="Times New Roman" w:hAnsi="Times New Roman" w:cs="Times New Roman"/>
                <w:sz w:val="22"/>
                <w:szCs w:val="22"/>
              </w:rPr>
              <w:t>Fresno</w:t>
            </w:r>
          </w:p>
        </w:tc>
        <w:tc>
          <w:tcPr>
            <w:tcW w:w="3312" w:type="dxa"/>
          </w:tcPr>
          <w:p w14:paraId="24B16C3F" w14:textId="7A0AEA8D" w:rsidR="003A6281" w:rsidRDefault="007679BF"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Undecided</w:t>
            </w:r>
          </w:p>
        </w:tc>
        <w:tc>
          <w:tcPr>
            <w:tcW w:w="3312" w:type="dxa"/>
          </w:tcPr>
          <w:p w14:paraId="45927C9C" w14:textId="1B94270E" w:rsidR="003A6281" w:rsidRDefault="007679BF"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Undecided</w:t>
            </w:r>
          </w:p>
        </w:tc>
      </w:tr>
      <w:tr w:rsidR="007679BF" w14:paraId="29D2D0BF" w14:textId="77777777" w:rsidTr="003A6281">
        <w:tc>
          <w:tcPr>
            <w:tcW w:w="1719" w:type="dxa"/>
          </w:tcPr>
          <w:p w14:paraId="22FA8724" w14:textId="3772304D"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Glenn</w:t>
            </w:r>
          </w:p>
        </w:tc>
        <w:tc>
          <w:tcPr>
            <w:tcW w:w="3312" w:type="dxa"/>
          </w:tcPr>
          <w:p w14:paraId="001F4640" w14:textId="273B89A4" w:rsidR="007679BF" w:rsidRDefault="007679BF" w:rsidP="007679BF">
            <w:pPr>
              <w:pStyle w:val="ListParagraph"/>
              <w:ind w:left="0"/>
              <w:jc w:val="center"/>
              <w:rPr>
                <w:rFonts w:ascii="Times New Roman" w:hAnsi="Times New Roman" w:cs="Times New Roman"/>
                <w:sz w:val="22"/>
                <w:szCs w:val="22"/>
              </w:rPr>
            </w:pPr>
            <w:r w:rsidRPr="00265FE9">
              <w:rPr>
                <w:rFonts w:ascii="Times New Roman" w:hAnsi="Times New Roman" w:cs="Times New Roman"/>
                <w:sz w:val="22"/>
                <w:szCs w:val="22"/>
              </w:rPr>
              <w:t xml:space="preserve">No </w:t>
            </w:r>
          </w:p>
        </w:tc>
        <w:tc>
          <w:tcPr>
            <w:tcW w:w="3312" w:type="dxa"/>
          </w:tcPr>
          <w:p w14:paraId="4AD6B461" w14:textId="321C1ABE" w:rsidR="007679BF" w:rsidRDefault="007679BF" w:rsidP="007679BF">
            <w:pPr>
              <w:pStyle w:val="ListParagraph"/>
              <w:ind w:left="0"/>
              <w:jc w:val="center"/>
              <w:rPr>
                <w:rFonts w:ascii="Times New Roman" w:hAnsi="Times New Roman" w:cs="Times New Roman"/>
                <w:sz w:val="22"/>
                <w:szCs w:val="22"/>
              </w:rPr>
            </w:pPr>
            <w:r w:rsidRPr="00265FE9">
              <w:rPr>
                <w:rFonts w:ascii="Times New Roman" w:hAnsi="Times New Roman" w:cs="Times New Roman"/>
                <w:sz w:val="22"/>
                <w:szCs w:val="22"/>
              </w:rPr>
              <w:t xml:space="preserve">No </w:t>
            </w:r>
          </w:p>
        </w:tc>
      </w:tr>
      <w:tr w:rsidR="003A6281" w14:paraId="662678D4" w14:textId="77777777" w:rsidTr="003A6281">
        <w:tc>
          <w:tcPr>
            <w:tcW w:w="1719" w:type="dxa"/>
          </w:tcPr>
          <w:p w14:paraId="58E0C4BE" w14:textId="0A0100F9"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Humboldt</w:t>
            </w:r>
          </w:p>
        </w:tc>
        <w:tc>
          <w:tcPr>
            <w:tcW w:w="3312" w:type="dxa"/>
          </w:tcPr>
          <w:p w14:paraId="41E881C4" w14:textId="2D816618"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0FC726C1" w14:textId="5996DB44"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28D70E09" w14:textId="77777777" w:rsidTr="003A6281">
        <w:tc>
          <w:tcPr>
            <w:tcW w:w="1719" w:type="dxa"/>
          </w:tcPr>
          <w:p w14:paraId="17C698B3" w14:textId="298EE759"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Imperial</w:t>
            </w:r>
          </w:p>
        </w:tc>
        <w:tc>
          <w:tcPr>
            <w:tcW w:w="3312" w:type="dxa"/>
          </w:tcPr>
          <w:p w14:paraId="38DCBDE8" w14:textId="2B90E963" w:rsidR="007679BF" w:rsidRDefault="00E95C52" w:rsidP="00C977E5">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076E2D93" w14:textId="18A18AD0"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7679BF" w14:paraId="431FF64C" w14:textId="77777777" w:rsidTr="003A6281">
        <w:tc>
          <w:tcPr>
            <w:tcW w:w="1719" w:type="dxa"/>
          </w:tcPr>
          <w:p w14:paraId="0D71E608" w14:textId="6765039E"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Inyo</w:t>
            </w:r>
          </w:p>
        </w:tc>
        <w:tc>
          <w:tcPr>
            <w:tcW w:w="3312" w:type="dxa"/>
          </w:tcPr>
          <w:p w14:paraId="6592889C" w14:textId="5018B8DA" w:rsidR="007679BF" w:rsidRDefault="002058CA"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Undecided</w:t>
            </w:r>
          </w:p>
        </w:tc>
        <w:tc>
          <w:tcPr>
            <w:tcW w:w="3312" w:type="dxa"/>
          </w:tcPr>
          <w:p w14:paraId="418FC25B" w14:textId="465FC901" w:rsidR="007679BF" w:rsidRDefault="002058CA"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Undecided</w:t>
            </w:r>
          </w:p>
        </w:tc>
      </w:tr>
      <w:tr w:rsidR="003A6281" w14:paraId="2F765341" w14:textId="77777777" w:rsidTr="003A6281">
        <w:tc>
          <w:tcPr>
            <w:tcW w:w="1719" w:type="dxa"/>
          </w:tcPr>
          <w:p w14:paraId="159F1811" w14:textId="391C07AF" w:rsidR="003A6281" w:rsidRDefault="003A6281" w:rsidP="007679BF">
            <w:pPr>
              <w:pStyle w:val="ListParagraph"/>
              <w:ind w:left="0"/>
              <w:rPr>
                <w:rFonts w:ascii="Times New Roman" w:hAnsi="Times New Roman" w:cs="Times New Roman"/>
                <w:sz w:val="22"/>
                <w:szCs w:val="22"/>
              </w:rPr>
            </w:pPr>
            <w:r>
              <w:rPr>
                <w:rFonts w:ascii="Times New Roman" w:hAnsi="Times New Roman" w:cs="Times New Roman"/>
                <w:sz w:val="22"/>
                <w:szCs w:val="22"/>
              </w:rPr>
              <w:t>Kern</w:t>
            </w:r>
          </w:p>
        </w:tc>
        <w:tc>
          <w:tcPr>
            <w:tcW w:w="3312" w:type="dxa"/>
          </w:tcPr>
          <w:p w14:paraId="136B073D" w14:textId="0B5B29B4" w:rsidR="003A6281" w:rsidRDefault="003A6281"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0C017872" w14:textId="30E74BBB" w:rsidR="003A6281" w:rsidRDefault="007679BF"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w:t>
            </w:r>
          </w:p>
        </w:tc>
      </w:tr>
      <w:tr w:rsidR="007679BF" w14:paraId="1614D60C" w14:textId="77777777" w:rsidTr="003A6281">
        <w:tc>
          <w:tcPr>
            <w:tcW w:w="1719" w:type="dxa"/>
          </w:tcPr>
          <w:p w14:paraId="22E0E871" w14:textId="35E153C6"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Kings</w:t>
            </w:r>
          </w:p>
        </w:tc>
        <w:tc>
          <w:tcPr>
            <w:tcW w:w="3312" w:type="dxa"/>
          </w:tcPr>
          <w:p w14:paraId="2941ED27" w14:textId="16CF8238" w:rsidR="007679BF" w:rsidRDefault="00E95C52"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6133AA30" w14:textId="62EA9354"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7679BF" w14:paraId="2377BC67" w14:textId="77777777" w:rsidTr="003A6281">
        <w:tc>
          <w:tcPr>
            <w:tcW w:w="1719" w:type="dxa"/>
          </w:tcPr>
          <w:p w14:paraId="018B1C18" w14:textId="4E8A0204"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Lake</w:t>
            </w:r>
          </w:p>
        </w:tc>
        <w:tc>
          <w:tcPr>
            <w:tcW w:w="3312" w:type="dxa"/>
          </w:tcPr>
          <w:p w14:paraId="50C16B4E" w14:textId="01E03BC1" w:rsidR="007679BF" w:rsidRDefault="007679BF" w:rsidP="007679BF">
            <w:pPr>
              <w:pStyle w:val="ListParagraph"/>
              <w:ind w:left="0"/>
              <w:jc w:val="center"/>
              <w:rPr>
                <w:rFonts w:ascii="Times New Roman" w:hAnsi="Times New Roman" w:cs="Times New Roman"/>
                <w:sz w:val="22"/>
                <w:szCs w:val="22"/>
              </w:rPr>
            </w:pPr>
            <w:r w:rsidRPr="00CD2EB4">
              <w:rPr>
                <w:rFonts w:ascii="Times New Roman" w:hAnsi="Times New Roman" w:cs="Times New Roman"/>
                <w:sz w:val="22"/>
                <w:szCs w:val="22"/>
              </w:rPr>
              <w:t>Undecided</w:t>
            </w:r>
          </w:p>
        </w:tc>
        <w:tc>
          <w:tcPr>
            <w:tcW w:w="3312" w:type="dxa"/>
          </w:tcPr>
          <w:p w14:paraId="273E7E15" w14:textId="29AEBECC" w:rsidR="007679BF" w:rsidRDefault="007679BF" w:rsidP="007679BF">
            <w:pPr>
              <w:pStyle w:val="ListParagraph"/>
              <w:ind w:left="0"/>
              <w:jc w:val="center"/>
              <w:rPr>
                <w:rFonts w:ascii="Times New Roman" w:hAnsi="Times New Roman" w:cs="Times New Roman"/>
                <w:sz w:val="22"/>
                <w:szCs w:val="22"/>
              </w:rPr>
            </w:pPr>
            <w:r w:rsidRPr="00A23819">
              <w:rPr>
                <w:rFonts w:ascii="Times New Roman" w:hAnsi="Times New Roman" w:cs="Times New Roman"/>
                <w:sz w:val="22"/>
                <w:szCs w:val="22"/>
              </w:rPr>
              <w:t>Undecided</w:t>
            </w:r>
          </w:p>
        </w:tc>
      </w:tr>
      <w:tr w:rsidR="007679BF" w14:paraId="7011BC03" w14:textId="77777777" w:rsidTr="003A6281">
        <w:tc>
          <w:tcPr>
            <w:tcW w:w="1719" w:type="dxa"/>
          </w:tcPr>
          <w:p w14:paraId="0561E95C" w14:textId="270C413A"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Lassen</w:t>
            </w:r>
          </w:p>
        </w:tc>
        <w:tc>
          <w:tcPr>
            <w:tcW w:w="3312" w:type="dxa"/>
          </w:tcPr>
          <w:p w14:paraId="18420F05" w14:textId="31F4F776" w:rsidR="007679BF" w:rsidRDefault="007679BF" w:rsidP="007679BF">
            <w:pPr>
              <w:pStyle w:val="ListParagraph"/>
              <w:ind w:left="0"/>
              <w:jc w:val="center"/>
              <w:rPr>
                <w:rFonts w:ascii="Times New Roman" w:hAnsi="Times New Roman" w:cs="Times New Roman"/>
                <w:sz w:val="22"/>
                <w:szCs w:val="22"/>
              </w:rPr>
            </w:pPr>
            <w:r w:rsidRPr="00CD2EB4">
              <w:rPr>
                <w:rFonts w:ascii="Times New Roman" w:hAnsi="Times New Roman" w:cs="Times New Roman"/>
                <w:sz w:val="22"/>
                <w:szCs w:val="22"/>
              </w:rPr>
              <w:t>Undecided</w:t>
            </w:r>
          </w:p>
        </w:tc>
        <w:tc>
          <w:tcPr>
            <w:tcW w:w="3312" w:type="dxa"/>
          </w:tcPr>
          <w:p w14:paraId="3946E6D1" w14:textId="2FDA6DAE" w:rsidR="007679BF" w:rsidRDefault="007679BF" w:rsidP="007679BF">
            <w:pPr>
              <w:pStyle w:val="ListParagraph"/>
              <w:ind w:left="0"/>
              <w:jc w:val="center"/>
              <w:rPr>
                <w:rFonts w:ascii="Times New Roman" w:hAnsi="Times New Roman" w:cs="Times New Roman"/>
                <w:sz w:val="22"/>
                <w:szCs w:val="22"/>
              </w:rPr>
            </w:pPr>
            <w:r w:rsidRPr="00A23819">
              <w:rPr>
                <w:rFonts w:ascii="Times New Roman" w:hAnsi="Times New Roman" w:cs="Times New Roman"/>
                <w:sz w:val="22"/>
                <w:szCs w:val="22"/>
              </w:rPr>
              <w:t>Undecided</w:t>
            </w:r>
          </w:p>
        </w:tc>
      </w:tr>
      <w:tr w:rsidR="007679BF" w14:paraId="6111E148" w14:textId="77777777" w:rsidTr="003A6281">
        <w:tc>
          <w:tcPr>
            <w:tcW w:w="1719" w:type="dxa"/>
          </w:tcPr>
          <w:p w14:paraId="16B62C47" w14:textId="3C5B00D0"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Los Angeles</w:t>
            </w:r>
          </w:p>
        </w:tc>
        <w:tc>
          <w:tcPr>
            <w:tcW w:w="3312" w:type="dxa"/>
          </w:tcPr>
          <w:p w14:paraId="65CD6FE4" w14:textId="56B94F9C" w:rsidR="007679BF" w:rsidRDefault="007679BF" w:rsidP="007679BF">
            <w:pPr>
              <w:pStyle w:val="ListParagraph"/>
              <w:ind w:left="0"/>
              <w:jc w:val="center"/>
              <w:rPr>
                <w:rFonts w:ascii="Times New Roman" w:hAnsi="Times New Roman" w:cs="Times New Roman"/>
                <w:sz w:val="22"/>
                <w:szCs w:val="22"/>
              </w:rPr>
            </w:pPr>
            <w:r w:rsidRPr="00CD2EB4">
              <w:rPr>
                <w:rFonts w:ascii="Times New Roman" w:hAnsi="Times New Roman" w:cs="Times New Roman"/>
                <w:sz w:val="22"/>
                <w:szCs w:val="22"/>
              </w:rPr>
              <w:t>Undecided</w:t>
            </w:r>
          </w:p>
        </w:tc>
        <w:tc>
          <w:tcPr>
            <w:tcW w:w="3312" w:type="dxa"/>
          </w:tcPr>
          <w:p w14:paraId="154A5E57" w14:textId="69AE7052" w:rsidR="007679BF" w:rsidRDefault="007679BF" w:rsidP="007679BF">
            <w:pPr>
              <w:pStyle w:val="ListParagraph"/>
              <w:ind w:left="0"/>
              <w:jc w:val="center"/>
              <w:rPr>
                <w:rFonts w:ascii="Times New Roman" w:hAnsi="Times New Roman" w:cs="Times New Roman"/>
                <w:sz w:val="22"/>
                <w:szCs w:val="22"/>
              </w:rPr>
            </w:pPr>
            <w:r w:rsidRPr="00A23819">
              <w:rPr>
                <w:rFonts w:ascii="Times New Roman" w:hAnsi="Times New Roman" w:cs="Times New Roman"/>
                <w:sz w:val="22"/>
                <w:szCs w:val="22"/>
              </w:rPr>
              <w:t>Undecided</w:t>
            </w:r>
          </w:p>
        </w:tc>
      </w:tr>
      <w:tr w:rsidR="007679BF" w14:paraId="522E054D" w14:textId="77777777" w:rsidTr="003A6281">
        <w:tc>
          <w:tcPr>
            <w:tcW w:w="1719" w:type="dxa"/>
          </w:tcPr>
          <w:p w14:paraId="338312FA" w14:textId="0A3B0209"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Madera</w:t>
            </w:r>
          </w:p>
        </w:tc>
        <w:tc>
          <w:tcPr>
            <w:tcW w:w="3312" w:type="dxa"/>
          </w:tcPr>
          <w:p w14:paraId="467BC17C" w14:textId="32CE08B3" w:rsidR="007679BF" w:rsidRDefault="007679BF" w:rsidP="007679BF">
            <w:pPr>
              <w:pStyle w:val="ListParagraph"/>
              <w:ind w:left="0"/>
              <w:jc w:val="center"/>
              <w:rPr>
                <w:rFonts w:ascii="Times New Roman" w:hAnsi="Times New Roman" w:cs="Times New Roman"/>
                <w:sz w:val="22"/>
                <w:szCs w:val="22"/>
              </w:rPr>
            </w:pPr>
            <w:r w:rsidRPr="00CD2EB4">
              <w:rPr>
                <w:rFonts w:ascii="Times New Roman" w:hAnsi="Times New Roman" w:cs="Times New Roman"/>
                <w:sz w:val="22"/>
                <w:szCs w:val="22"/>
              </w:rPr>
              <w:t>Undecided</w:t>
            </w:r>
          </w:p>
        </w:tc>
        <w:tc>
          <w:tcPr>
            <w:tcW w:w="3312" w:type="dxa"/>
          </w:tcPr>
          <w:p w14:paraId="14BA8286" w14:textId="6417D7E6" w:rsidR="007679BF" w:rsidRDefault="007679BF" w:rsidP="007679BF">
            <w:pPr>
              <w:pStyle w:val="ListParagraph"/>
              <w:ind w:left="0"/>
              <w:jc w:val="center"/>
              <w:rPr>
                <w:rFonts w:ascii="Times New Roman" w:hAnsi="Times New Roman" w:cs="Times New Roman"/>
                <w:sz w:val="22"/>
                <w:szCs w:val="22"/>
              </w:rPr>
            </w:pPr>
            <w:r w:rsidRPr="00A23819">
              <w:rPr>
                <w:rFonts w:ascii="Times New Roman" w:hAnsi="Times New Roman" w:cs="Times New Roman"/>
                <w:sz w:val="22"/>
                <w:szCs w:val="22"/>
              </w:rPr>
              <w:t>Undecided</w:t>
            </w:r>
          </w:p>
        </w:tc>
      </w:tr>
      <w:tr w:rsidR="007679BF" w14:paraId="45E3826A" w14:textId="77777777" w:rsidTr="003A6281">
        <w:tc>
          <w:tcPr>
            <w:tcW w:w="1719" w:type="dxa"/>
          </w:tcPr>
          <w:p w14:paraId="27A70F90" w14:textId="70384910"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Marin</w:t>
            </w:r>
          </w:p>
        </w:tc>
        <w:tc>
          <w:tcPr>
            <w:tcW w:w="3312" w:type="dxa"/>
          </w:tcPr>
          <w:p w14:paraId="4F0CDDC7" w14:textId="509E5EEB" w:rsidR="007679BF" w:rsidRDefault="007679BF" w:rsidP="007679BF">
            <w:pPr>
              <w:pStyle w:val="ListParagraph"/>
              <w:ind w:left="0"/>
              <w:jc w:val="center"/>
              <w:rPr>
                <w:rFonts w:ascii="Times New Roman" w:hAnsi="Times New Roman" w:cs="Times New Roman"/>
                <w:sz w:val="22"/>
                <w:szCs w:val="22"/>
              </w:rPr>
            </w:pPr>
            <w:r w:rsidRPr="00CD2EB4">
              <w:rPr>
                <w:rFonts w:ascii="Times New Roman" w:hAnsi="Times New Roman" w:cs="Times New Roman"/>
                <w:sz w:val="22"/>
                <w:szCs w:val="22"/>
              </w:rPr>
              <w:t>Undecided</w:t>
            </w:r>
          </w:p>
        </w:tc>
        <w:tc>
          <w:tcPr>
            <w:tcW w:w="3312" w:type="dxa"/>
          </w:tcPr>
          <w:p w14:paraId="3BA50CA9" w14:textId="01C271CB" w:rsidR="007679BF" w:rsidRDefault="007679BF" w:rsidP="007679BF">
            <w:pPr>
              <w:pStyle w:val="ListParagraph"/>
              <w:ind w:left="0"/>
              <w:jc w:val="center"/>
              <w:rPr>
                <w:rFonts w:ascii="Times New Roman" w:hAnsi="Times New Roman" w:cs="Times New Roman"/>
                <w:sz w:val="22"/>
                <w:szCs w:val="22"/>
              </w:rPr>
            </w:pPr>
            <w:r w:rsidRPr="00A23819">
              <w:rPr>
                <w:rFonts w:ascii="Times New Roman" w:hAnsi="Times New Roman" w:cs="Times New Roman"/>
                <w:sz w:val="22"/>
                <w:szCs w:val="22"/>
              </w:rPr>
              <w:t>Undecided</w:t>
            </w:r>
          </w:p>
        </w:tc>
      </w:tr>
      <w:tr w:rsidR="007679BF" w14:paraId="61B43A24" w14:textId="77777777" w:rsidTr="003A6281">
        <w:tc>
          <w:tcPr>
            <w:tcW w:w="1719" w:type="dxa"/>
          </w:tcPr>
          <w:p w14:paraId="7932854A" w14:textId="6CFB31FD"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Mariposa</w:t>
            </w:r>
          </w:p>
        </w:tc>
        <w:tc>
          <w:tcPr>
            <w:tcW w:w="3312" w:type="dxa"/>
          </w:tcPr>
          <w:p w14:paraId="223063E4" w14:textId="74AC8664" w:rsidR="007679BF" w:rsidRDefault="00C977E5" w:rsidP="00C977E5">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3574ECFB" w14:textId="6E403B71"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3A6281" w14:paraId="14E4055E" w14:textId="77777777" w:rsidTr="003A6281">
        <w:tc>
          <w:tcPr>
            <w:tcW w:w="1719" w:type="dxa"/>
          </w:tcPr>
          <w:p w14:paraId="4BD60D0E" w14:textId="67E19B8E"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Mendocino</w:t>
            </w:r>
          </w:p>
        </w:tc>
        <w:tc>
          <w:tcPr>
            <w:tcW w:w="3312" w:type="dxa"/>
          </w:tcPr>
          <w:p w14:paraId="6DBFC04E" w14:textId="7E6A9303"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70415197" w14:textId="3C20DC1F"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046A1366" w14:textId="77777777" w:rsidTr="003A6281">
        <w:tc>
          <w:tcPr>
            <w:tcW w:w="1719" w:type="dxa"/>
          </w:tcPr>
          <w:p w14:paraId="0DCFAEA1" w14:textId="18583D32"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Merced</w:t>
            </w:r>
          </w:p>
        </w:tc>
        <w:tc>
          <w:tcPr>
            <w:tcW w:w="3312" w:type="dxa"/>
          </w:tcPr>
          <w:p w14:paraId="736B09A9" w14:textId="49F6A769" w:rsidR="007679BF" w:rsidRDefault="007679BF" w:rsidP="007679BF">
            <w:pPr>
              <w:pStyle w:val="ListParagraph"/>
              <w:ind w:left="0"/>
              <w:jc w:val="center"/>
              <w:rPr>
                <w:rFonts w:ascii="Times New Roman" w:hAnsi="Times New Roman" w:cs="Times New Roman"/>
                <w:sz w:val="22"/>
                <w:szCs w:val="22"/>
              </w:rPr>
            </w:pPr>
            <w:r w:rsidRPr="008C327C">
              <w:rPr>
                <w:rFonts w:ascii="Times New Roman" w:hAnsi="Times New Roman" w:cs="Times New Roman"/>
                <w:sz w:val="22"/>
                <w:szCs w:val="22"/>
              </w:rPr>
              <w:t xml:space="preserve">No </w:t>
            </w:r>
          </w:p>
        </w:tc>
        <w:tc>
          <w:tcPr>
            <w:tcW w:w="3312" w:type="dxa"/>
          </w:tcPr>
          <w:p w14:paraId="6C5E9AEB" w14:textId="16814136" w:rsidR="007679BF" w:rsidRDefault="007679BF" w:rsidP="007679BF">
            <w:pPr>
              <w:pStyle w:val="ListParagraph"/>
              <w:ind w:left="0"/>
              <w:jc w:val="center"/>
              <w:rPr>
                <w:rFonts w:ascii="Times New Roman" w:hAnsi="Times New Roman" w:cs="Times New Roman"/>
                <w:sz w:val="22"/>
                <w:szCs w:val="22"/>
              </w:rPr>
            </w:pPr>
            <w:r w:rsidRPr="008C327C">
              <w:rPr>
                <w:rFonts w:ascii="Times New Roman" w:hAnsi="Times New Roman" w:cs="Times New Roman"/>
                <w:sz w:val="22"/>
                <w:szCs w:val="22"/>
              </w:rPr>
              <w:t xml:space="preserve">No </w:t>
            </w:r>
          </w:p>
        </w:tc>
      </w:tr>
      <w:tr w:rsidR="007679BF" w14:paraId="523EDDCA" w14:textId="77777777" w:rsidTr="003A6281">
        <w:tc>
          <w:tcPr>
            <w:tcW w:w="1719" w:type="dxa"/>
          </w:tcPr>
          <w:p w14:paraId="5342AD49" w14:textId="0918EB0A"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Modoc</w:t>
            </w:r>
          </w:p>
        </w:tc>
        <w:tc>
          <w:tcPr>
            <w:tcW w:w="3312" w:type="dxa"/>
          </w:tcPr>
          <w:p w14:paraId="3FFEB6C4" w14:textId="0CF3597B" w:rsidR="007679BF" w:rsidRDefault="00C977E5"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29B6509A" w14:textId="34282D47"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3A6281" w14:paraId="5DBB2722" w14:textId="77777777" w:rsidTr="003A6281">
        <w:tc>
          <w:tcPr>
            <w:tcW w:w="1719" w:type="dxa"/>
          </w:tcPr>
          <w:p w14:paraId="6D5488D1" w14:textId="0E0DC643"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Mono</w:t>
            </w:r>
          </w:p>
        </w:tc>
        <w:tc>
          <w:tcPr>
            <w:tcW w:w="3312" w:type="dxa"/>
          </w:tcPr>
          <w:p w14:paraId="5F11B7A7" w14:textId="198EEC9C"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45BF7A14" w14:textId="53A95991"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3A6281" w14:paraId="4FBF6969" w14:textId="77777777" w:rsidTr="003A6281">
        <w:tc>
          <w:tcPr>
            <w:tcW w:w="1719" w:type="dxa"/>
          </w:tcPr>
          <w:p w14:paraId="12CDA2A4" w14:textId="162B9191" w:rsidR="003A6281" w:rsidRDefault="003A6281" w:rsidP="007679BF">
            <w:pPr>
              <w:pStyle w:val="ListParagraph"/>
              <w:ind w:left="0"/>
              <w:rPr>
                <w:rFonts w:ascii="Times New Roman" w:hAnsi="Times New Roman" w:cs="Times New Roman"/>
                <w:sz w:val="22"/>
                <w:szCs w:val="22"/>
              </w:rPr>
            </w:pPr>
            <w:r>
              <w:rPr>
                <w:rFonts w:ascii="Times New Roman" w:hAnsi="Times New Roman" w:cs="Times New Roman"/>
                <w:sz w:val="22"/>
                <w:szCs w:val="22"/>
              </w:rPr>
              <w:t>Monterey</w:t>
            </w:r>
          </w:p>
        </w:tc>
        <w:tc>
          <w:tcPr>
            <w:tcW w:w="3312" w:type="dxa"/>
          </w:tcPr>
          <w:p w14:paraId="75E537FB" w14:textId="740E0BF7" w:rsidR="003A6281" w:rsidRDefault="003A6281"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75A1802E" w14:textId="2121DC68" w:rsidR="003A6281" w:rsidRDefault="007679BF"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w:t>
            </w:r>
          </w:p>
        </w:tc>
      </w:tr>
      <w:tr w:rsidR="007679BF" w14:paraId="7E537B98" w14:textId="77777777" w:rsidTr="003A6281">
        <w:tc>
          <w:tcPr>
            <w:tcW w:w="1719" w:type="dxa"/>
          </w:tcPr>
          <w:p w14:paraId="04104A79" w14:textId="2DDF5C52"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Napa</w:t>
            </w:r>
          </w:p>
        </w:tc>
        <w:tc>
          <w:tcPr>
            <w:tcW w:w="3312" w:type="dxa"/>
          </w:tcPr>
          <w:p w14:paraId="0005AA06" w14:textId="5E297F73" w:rsidR="007679BF" w:rsidRDefault="007679BF" w:rsidP="007679BF">
            <w:pPr>
              <w:pStyle w:val="ListParagraph"/>
              <w:ind w:left="0"/>
              <w:jc w:val="center"/>
              <w:rPr>
                <w:rFonts w:ascii="Times New Roman" w:hAnsi="Times New Roman" w:cs="Times New Roman"/>
                <w:sz w:val="22"/>
                <w:szCs w:val="22"/>
              </w:rPr>
            </w:pPr>
            <w:r w:rsidRPr="00386768">
              <w:rPr>
                <w:rFonts w:ascii="Times New Roman" w:hAnsi="Times New Roman" w:cs="Times New Roman"/>
                <w:sz w:val="22"/>
                <w:szCs w:val="22"/>
              </w:rPr>
              <w:t xml:space="preserve">No </w:t>
            </w:r>
          </w:p>
        </w:tc>
        <w:tc>
          <w:tcPr>
            <w:tcW w:w="3312" w:type="dxa"/>
          </w:tcPr>
          <w:p w14:paraId="74586624" w14:textId="790B468D" w:rsidR="007679BF" w:rsidRDefault="007679BF" w:rsidP="007679BF">
            <w:pPr>
              <w:pStyle w:val="ListParagraph"/>
              <w:ind w:left="0"/>
              <w:jc w:val="center"/>
              <w:rPr>
                <w:rFonts w:ascii="Times New Roman" w:hAnsi="Times New Roman" w:cs="Times New Roman"/>
                <w:sz w:val="22"/>
                <w:szCs w:val="22"/>
              </w:rPr>
            </w:pPr>
            <w:r w:rsidRPr="00386768">
              <w:rPr>
                <w:rFonts w:ascii="Times New Roman" w:hAnsi="Times New Roman" w:cs="Times New Roman"/>
                <w:sz w:val="22"/>
                <w:szCs w:val="22"/>
              </w:rPr>
              <w:t xml:space="preserve">No </w:t>
            </w:r>
          </w:p>
        </w:tc>
      </w:tr>
      <w:tr w:rsidR="007679BF" w14:paraId="7D9072BE" w14:textId="77777777" w:rsidTr="003A6281">
        <w:tc>
          <w:tcPr>
            <w:tcW w:w="1719" w:type="dxa"/>
          </w:tcPr>
          <w:p w14:paraId="2552989C" w14:textId="6625BE84"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Nevada</w:t>
            </w:r>
          </w:p>
        </w:tc>
        <w:tc>
          <w:tcPr>
            <w:tcW w:w="3312" w:type="dxa"/>
          </w:tcPr>
          <w:p w14:paraId="6CB56386" w14:textId="41850E61" w:rsidR="007679BF" w:rsidRDefault="00D4004D"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05B7F721" w14:textId="0070975C"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3A6281" w14:paraId="79F350F9" w14:textId="77777777" w:rsidTr="003A6281">
        <w:tc>
          <w:tcPr>
            <w:tcW w:w="1719" w:type="dxa"/>
          </w:tcPr>
          <w:p w14:paraId="0DD37155" w14:textId="64607146"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Orange</w:t>
            </w:r>
          </w:p>
        </w:tc>
        <w:tc>
          <w:tcPr>
            <w:tcW w:w="3312" w:type="dxa"/>
          </w:tcPr>
          <w:p w14:paraId="03AF9436" w14:textId="4ED553A9"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01D5964A" w14:textId="22DDF462"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5F601848" w14:textId="77777777" w:rsidTr="003A6281">
        <w:tc>
          <w:tcPr>
            <w:tcW w:w="1719" w:type="dxa"/>
          </w:tcPr>
          <w:p w14:paraId="70888BE6" w14:textId="75B312B2" w:rsidR="007679BF" w:rsidRDefault="007679BF" w:rsidP="007679BF">
            <w:pPr>
              <w:pStyle w:val="ListParagraph"/>
              <w:ind w:left="0"/>
              <w:rPr>
                <w:rFonts w:ascii="Times New Roman" w:hAnsi="Times New Roman" w:cs="Times New Roman"/>
                <w:sz w:val="22"/>
                <w:szCs w:val="22"/>
              </w:rPr>
            </w:pPr>
            <w:bookmarkStart w:id="0" w:name="_GoBack"/>
            <w:r>
              <w:rPr>
                <w:rFonts w:ascii="Times New Roman" w:hAnsi="Times New Roman" w:cs="Times New Roman"/>
                <w:sz w:val="22"/>
                <w:szCs w:val="22"/>
              </w:rPr>
              <w:lastRenderedPageBreak/>
              <w:t>Placer</w:t>
            </w:r>
          </w:p>
        </w:tc>
        <w:tc>
          <w:tcPr>
            <w:tcW w:w="3312" w:type="dxa"/>
          </w:tcPr>
          <w:p w14:paraId="416BF1D0" w14:textId="2B8B80C5" w:rsidR="007679BF" w:rsidRDefault="007679BF" w:rsidP="007679BF">
            <w:pPr>
              <w:pStyle w:val="ListParagraph"/>
              <w:ind w:left="0"/>
              <w:jc w:val="center"/>
              <w:rPr>
                <w:rFonts w:ascii="Times New Roman" w:hAnsi="Times New Roman" w:cs="Times New Roman"/>
                <w:sz w:val="22"/>
                <w:szCs w:val="22"/>
              </w:rPr>
            </w:pPr>
            <w:r w:rsidRPr="005738C4">
              <w:rPr>
                <w:rFonts w:ascii="Times New Roman" w:hAnsi="Times New Roman" w:cs="Times New Roman"/>
                <w:sz w:val="22"/>
                <w:szCs w:val="22"/>
              </w:rPr>
              <w:t>Undecided</w:t>
            </w:r>
          </w:p>
        </w:tc>
        <w:tc>
          <w:tcPr>
            <w:tcW w:w="3312" w:type="dxa"/>
          </w:tcPr>
          <w:p w14:paraId="65288AC2" w14:textId="21D7C03D" w:rsidR="007679BF" w:rsidRDefault="007679BF" w:rsidP="007679BF">
            <w:pPr>
              <w:pStyle w:val="ListParagraph"/>
              <w:ind w:left="0"/>
              <w:jc w:val="center"/>
              <w:rPr>
                <w:rFonts w:ascii="Times New Roman" w:hAnsi="Times New Roman" w:cs="Times New Roman"/>
                <w:sz w:val="22"/>
                <w:szCs w:val="22"/>
              </w:rPr>
            </w:pPr>
            <w:r w:rsidRPr="005738C4">
              <w:rPr>
                <w:rFonts w:ascii="Times New Roman" w:hAnsi="Times New Roman" w:cs="Times New Roman"/>
                <w:sz w:val="22"/>
                <w:szCs w:val="22"/>
              </w:rPr>
              <w:t>Undecided</w:t>
            </w:r>
          </w:p>
        </w:tc>
      </w:tr>
      <w:bookmarkEnd w:id="0"/>
      <w:tr w:rsidR="007679BF" w14:paraId="6211B3E7" w14:textId="77777777" w:rsidTr="003A6281">
        <w:tc>
          <w:tcPr>
            <w:tcW w:w="1719" w:type="dxa"/>
          </w:tcPr>
          <w:p w14:paraId="53891159" w14:textId="7CD22271"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Plumas</w:t>
            </w:r>
          </w:p>
        </w:tc>
        <w:tc>
          <w:tcPr>
            <w:tcW w:w="3312" w:type="dxa"/>
          </w:tcPr>
          <w:p w14:paraId="4C6B5EE5" w14:textId="2E2B0193" w:rsidR="007679BF" w:rsidRDefault="007679BF" w:rsidP="007679BF">
            <w:pPr>
              <w:pStyle w:val="ListParagraph"/>
              <w:ind w:left="0"/>
              <w:jc w:val="center"/>
              <w:rPr>
                <w:rFonts w:ascii="Times New Roman" w:hAnsi="Times New Roman" w:cs="Times New Roman"/>
                <w:sz w:val="22"/>
                <w:szCs w:val="22"/>
              </w:rPr>
            </w:pPr>
            <w:r w:rsidRPr="004C79E0">
              <w:rPr>
                <w:rFonts w:ascii="Times New Roman" w:hAnsi="Times New Roman" w:cs="Times New Roman"/>
                <w:sz w:val="22"/>
                <w:szCs w:val="22"/>
              </w:rPr>
              <w:t xml:space="preserve">No </w:t>
            </w:r>
          </w:p>
        </w:tc>
        <w:tc>
          <w:tcPr>
            <w:tcW w:w="3312" w:type="dxa"/>
          </w:tcPr>
          <w:p w14:paraId="4E244FAE" w14:textId="42E82D62" w:rsidR="007679BF" w:rsidRDefault="007679BF" w:rsidP="007679BF">
            <w:pPr>
              <w:pStyle w:val="ListParagraph"/>
              <w:ind w:left="0"/>
              <w:jc w:val="center"/>
              <w:rPr>
                <w:rFonts w:ascii="Times New Roman" w:hAnsi="Times New Roman" w:cs="Times New Roman"/>
                <w:sz w:val="22"/>
                <w:szCs w:val="22"/>
              </w:rPr>
            </w:pPr>
            <w:r w:rsidRPr="004C79E0">
              <w:rPr>
                <w:rFonts w:ascii="Times New Roman" w:hAnsi="Times New Roman" w:cs="Times New Roman"/>
                <w:sz w:val="22"/>
                <w:szCs w:val="22"/>
              </w:rPr>
              <w:t xml:space="preserve">No </w:t>
            </w:r>
          </w:p>
        </w:tc>
      </w:tr>
      <w:tr w:rsidR="003A6281" w14:paraId="546CD71F" w14:textId="77777777" w:rsidTr="003A6281">
        <w:tc>
          <w:tcPr>
            <w:tcW w:w="1719" w:type="dxa"/>
          </w:tcPr>
          <w:p w14:paraId="0E565F18" w14:textId="7348BCF2"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Riverside</w:t>
            </w:r>
          </w:p>
        </w:tc>
        <w:tc>
          <w:tcPr>
            <w:tcW w:w="3312" w:type="dxa"/>
          </w:tcPr>
          <w:p w14:paraId="228ADCE9" w14:textId="78C1C148"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44498B2B" w14:textId="7B008286"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68AEB87F" w14:textId="77777777" w:rsidTr="003A6281">
        <w:tc>
          <w:tcPr>
            <w:tcW w:w="1719" w:type="dxa"/>
          </w:tcPr>
          <w:p w14:paraId="6FF57563" w14:textId="257928D2"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Sacramento</w:t>
            </w:r>
          </w:p>
        </w:tc>
        <w:tc>
          <w:tcPr>
            <w:tcW w:w="3312" w:type="dxa"/>
          </w:tcPr>
          <w:p w14:paraId="36A543FD" w14:textId="646C761C" w:rsidR="007679BF" w:rsidRDefault="007679BF" w:rsidP="007679BF">
            <w:pPr>
              <w:pStyle w:val="ListParagraph"/>
              <w:ind w:left="0"/>
              <w:jc w:val="center"/>
              <w:rPr>
                <w:rFonts w:ascii="Times New Roman" w:hAnsi="Times New Roman" w:cs="Times New Roman"/>
                <w:sz w:val="22"/>
                <w:szCs w:val="22"/>
              </w:rPr>
            </w:pPr>
            <w:r w:rsidRPr="005D145C">
              <w:rPr>
                <w:rFonts w:ascii="Times New Roman" w:hAnsi="Times New Roman" w:cs="Times New Roman"/>
                <w:sz w:val="22"/>
                <w:szCs w:val="22"/>
              </w:rPr>
              <w:t xml:space="preserve">No </w:t>
            </w:r>
          </w:p>
        </w:tc>
        <w:tc>
          <w:tcPr>
            <w:tcW w:w="3312" w:type="dxa"/>
          </w:tcPr>
          <w:p w14:paraId="7D2DFF79" w14:textId="2FFC03CA" w:rsidR="007679BF" w:rsidRDefault="007679BF" w:rsidP="007679BF">
            <w:pPr>
              <w:pStyle w:val="ListParagraph"/>
              <w:ind w:left="0"/>
              <w:jc w:val="center"/>
              <w:rPr>
                <w:rFonts w:ascii="Times New Roman" w:hAnsi="Times New Roman" w:cs="Times New Roman"/>
                <w:sz w:val="22"/>
                <w:szCs w:val="22"/>
              </w:rPr>
            </w:pPr>
            <w:r w:rsidRPr="005D145C">
              <w:rPr>
                <w:rFonts w:ascii="Times New Roman" w:hAnsi="Times New Roman" w:cs="Times New Roman"/>
                <w:sz w:val="22"/>
                <w:szCs w:val="22"/>
              </w:rPr>
              <w:t xml:space="preserve">No </w:t>
            </w:r>
          </w:p>
        </w:tc>
      </w:tr>
      <w:tr w:rsidR="007679BF" w14:paraId="27A4CAEA" w14:textId="77777777" w:rsidTr="003A6281">
        <w:tc>
          <w:tcPr>
            <w:tcW w:w="1719" w:type="dxa"/>
          </w:tcPr>
          <w:p w14:paraId="77A1EA90" w14:textId="53EDC2A5"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San Benito</w:t>
            </w:r>
          </w:p>
        </w:tc>
        <w:tc>
          <w:tcPr>
            <w:tcW w:w="3312" w:type="dxa"/>
          </w:tcPr>
          <w:p w14:paraId="19B090AC" w14:textId="4F9BD33D" w:rsidR="007679BF" w:rsidRDefault="00C4569A"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25AAE1CA" w14:textId="069D2A38"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3A6281" w14:paraId="6F8B2F73" w14:textId="77777777" w:rsidTr="003A6281">
        <w:tc>
          <w:tcPr>
            <w:tcW w:w="1719" w:type="dxa"/>
          </w:tcPr>
          <w:p w14:paraId="0EB083C6" w14:textId="18C86D4C"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San Bernardino</w:t>
            </w:r>
          </w:p>
        </w:tc>
        <w:tc>
          <w:tcPr>
            <w:tcW w:w="3312" w:type="dxa"/>
          </w:tcPr>
          <w:p w14:paraId="24BBF309" w14:textId="1A0A54F1"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59676B46" w14:textId="5D9C479D"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6B8574E9" w14:textId="77777777" w:rsidTr="003A6281">
        <w:tc>
          <w:tcPr>
            <w:tcW w:w="1719" w:type="dxa"/>
          </w:tcPr>
          <w:p w14:paraId="4704057A" w14:textId="5AC744ED"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San Diego</w:t>
            </w:r>
          </w:p>
        </w:tc>
        <w:tc>
          <w:tcPr>
            <w:tcW w:w="3312" w:type="dxa"/>
          </w:tcPr>
          <w:p w14:paraId="0052F603" w14:textId="34FE735B" w:rsidR="007679BF" w:rsidRDefault="007679BF" w:rsidP="007679BF">
            <w:pPr>
              <w:pStyle w:val="ListParagraph"/>
              <w:ind w:left="0"/>
              <w:jc w:val="center"/>
              <w:rPr>
                <w:rFonts w:ascii="Times New Roman" w:hAnsi="Times New Roman" w:cs="Times New Roman"/>
                <w:sz w:val="22"/>
                <w:szCs w:val="22"/>
              </w:rPr>
            </w:pPr>
            <w:r w:rsidRPr="00EF1A29">
              <w:rPr>
                <w:rFonts w:ascii="Times New Roman" w:hAnsi="Times New Roman" w:cs="Times New Roman"/>
                <w:sz w:val="22"/>
                <w:szCs w:val="22"/>
              </w:rPr>
              <w:t xml:space="preserve">No </w:t>
            </w:r>
          </w:p>
        </w:tc>
        <w:tc>
          <w:tcPr>
            <w:tcW w:w="3312" w:type="dxa"/>
          </w:tcPr>
          <w:p w14:paraId="09B478A8" w14:textId="209C36CA" w:rsidR="007679BF" w:rsidRDefault="007679BF" w:rsidP="007679BF">
            <w:pPr>
              <w:pStyle w:val="ListParagraph"/>
              <w:ind w:left="0"/>
              <w:jc w:val="center"/>
              <w:rPr>
                <w:rFonts w:ascii="Times New Roman" w:hAnsi="Times New Roman" w:cs="Times New Roman"/>
                <w:sz w:val="22"/>
                <w:szCs w:val="22"/>
              </w:rPr>
            </w:pPr>
            <w:r w:rsidRPr="00EF1A29">
              <w:rPr>
                <w:rFonts w:ascii="Times New Roman" w:hAnsi="Times New Roman" w:cs="Times New Roman"/>
                <w:sz w:val="22"/>
                <w:szCs w:val="22"/>
              </w:rPr>
              <w:t xml:space="preserve">No </w:t>
            </w:r>
          </w:p>
        </w:tc>
      </w:tr>
      <w:tr w:rsidR="003A6281" w14:paraId="00432440" w14:textId="77777777" w:rsidTr="003A6281">
        <w:tc>
          <w:tcPr>
            <w:tcW w:w="1719" w:type="dxa"/>
          </w:tcPr>
          <w:p w14:paraId="5FEFC4B1" w14:textId="2B439444"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San Francisco</w:t>
            </w:r>
          </w:p>
        </w:tc>
        <w:tc>
          <w:tcPr>
            <w:tcW w:w="3312" w:type="dxa"/>
          </w:tcPr>
          <w:p w14:paraId="0C59B02B" w14:textId="51881EC2"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67C80A61" w14:textId="4F743278"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7418A94D" w14:textId="77777777" w:rsidTr="003A6281">
        <w:tc>
          <w:tcPr>
            <w:tcW w:w="1719" w:type="dxa"/>
          </w:tcPr>
          <w:p w14:paraId="297412DF" w14:textId="1BC90C84"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San Joaquin</w:t>
            </w:r>
          </w:p>
        </w:tc>
        <w:tc>
          <w:tcPr>
            <w:tcW w:w="3312" w:type="dxa"/>
          </w:tcPr>
          <w:p w14:paraId="6504AFD4" w14:textId="69DB67E9" w:rsidR="007679BF" w:rsidRDefault="007679BF" w:rsidP="007679BF">
            <w:pPr>
              <w:pStyle w:val="ListParagraph"/>
              <w:ind w:left="0"/>
              <w:jc w:val="center"/>
              <w:rPr>
                <w:rFonts w:ascii="Times New Roman" w:hAnsi="Times New Roman" w:cs="Times New Roman"/>
                <w:sz w:val="22"/>
                <w:szCs w:val="22"/>
              </w:rPr>
            </w:pPr>
            <w:r w:rsidRPr="00AD1705">
              <w:rPr>
                <w:rFonts w:ascii="Times New Roman" w:hAnsi="Times New Roman" w:cs="Times New Roman"/>
                <w:sz w:val="22"/>
                <w:szCs w:val="22"/>
              </w:rPr>
              <w:t xml:space="preserve">No </w:t>
            </w:r>
          </w:p>
        </w:tc>
        <w:tc>
          <w:tcPr>
            <w:tcW w:w="3312" w:type="dxa"/>
          </w:tcPr>
          <w:p w14:paraId="7FDA4868" w14:textId="212E424B" w:rsidR="007679BF" w:rsidRDefault="007679BF" w:rsidP="007679BF">
            <w:pPr>
              <w:pStyle w:val="ListParagraph"/>
              <w:ind w:left="0"/>
              <w:jc w:val="center"/>
              <w:rPr>
                <w:rFonts w:ascii="Times New Roman" w:hAnsi="Times New Roman" w:cs="Times New Roman"/>
                <w:sz w:val="22"/>
                <w:szCs w:val="22"/>
              </w:rPr>
            </w:pPr>
            <w:r w:rsidRPr="00AD1705">
              <w:rPr>
                <w:rFonts w:ascii="Times New Roman" w:hAnsi="Times New Roman" w:cs="Times New Roman"/>
                <w:sz w:val="22"/>
                <w:szCs w:val="22"/>
              </w:rPr>
              <w:t xml:space="preserve">No </w:t>
            </w:r>
          </w:p>
        </w:tc>
      </w:tr>
      <w:tr w:rsidR="003A6281" w14:paraId="39CDF2BB" w14:textId="77777777" w:rsidTr="003A6281">
        <w:tc>
          <w:tcPr>
            <w:tcW w:w="1719" w:type="dxa"/>
          </w:tcPr>
          <w:p w14:paraId="06A5358F" w14:textId="42B644FB"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San Luis Obispo</w:t>
            </w:r>
          </w:p>
        </w:tc>
        <w:tc>
          <w:tcPr>
            <w:tcW w:w="3312" w:type="dxa"/>
          </w:tcPr>
          <w:p w14:paraId="0B045697" w14:textId="7194A8D1"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407A95B4" w14:textId="37C0F6AB"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5FBF9E1A" w14:textId="77777777" w:rsidTr="003A6281">
        <w:tc>
          <w:tcPr>
            <w:tcW w:w="1719" w:type="dxa"/>
          </w:tcPr>
          <w:p w14:paraId="34E71185" w14:textId="1B205628"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San Mateo</w:t>
            </w:r>
          </w:p>
        </w:tc>
        <w:tc>
          <w:tcPr>
            <w:tcW w:w="3312" w:type="dxa"/>
          </w:tcPr>
          <w:p w14:paraId="1F97EDBD" w14:textId="560D9117" w:rsidR="007679BF" w:rsidRDefault="007679BF" w:rsidP="007679BF">
            <w:pPr>
              <w:pStyle w:val="ListParagraph"/>
              <w:ind w:left="0"/>
              <w:jc w:val="center"/>
              <w:rPr>
                <w:rFonts w:ascii="Times New Roman" w:hAnsi="Times New Roman" w:cs="Times New Roman"/>
                <w:sz w:val="22"/>
                <w:szCs w:val="22"/>
              </w:rPr>
            </w:pPr>
            <w:r w:rsidRPr="000942CB">
              <w:rPr>
                <w:rFonts w:ascii="Times New Roman" w:hAnsi="Times New Roman" w:cs="Times New Roman"/>
                <w:sz w:val="22"/>
                <w:szCs w:val="22"/>
              </w:rPr>
              <w:t>Undecided</w:t>
            </w:r>
          </w:p>
        </w:tc>
        <w:tc>
          <w:tcPr>
            <w:tcW w:w="3312" w:type="dxa"/>
          </w:tcPr>
          <w:p w14:paraId="22883E02" w14:textId="6183FD64" w:rsidR="007679BF" w:rsidRDefault="007679BF" w:rsidP="007679BF">
            <w:pPr>
              <w:pStyle w:val="ListParagraph"/>
              <w:ind w:left="0"/>
              <w:jc w:val="center"/>
              <w:rPr>
                <w:rFonts w:ascii="Times New Roman" w:hAnsi="Times New Roman" w:cs="Times New Roman"/>
                <w:sz w:val="22"/>
                <w:szCs w:val="22"/>
              </w:rPr>
            </w:pPr>
            <w:r w:rsidRPr="000942CB">
              <w:rPr>
                <w:rFonts w:ascii="Times New Roman" w:hAnsi="Times New Roman" w:cs="Times New Roman"/>
                <w:sz w:val="22"/>
                <w:szCs w:val="22"/>
              </w:rPr>
              <w:t>Undecided</w:t>
            </w:r>
          </w:p>
        </w:tc>
      </w:tr>
      <w:tr w:rsidR="007679BF" w14:paraId="645AD722" w14:textId="77777777" w:rsidTr="003A6281">
        <w:tc>
          <w:tcPr>
            <w:tcW w:w="1719" w:type="dxa"/>
          </w:tcPr>
          <w:p w14:paraId="723C5B9A" w14:textId="6819A093"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Santa Barbara</w:t>
            </w:r>
          </w:p>
        </w:tc>
        <w:tc>
          <w:tcPr>
            <w:tcW w:w="3312" w:type="dxa"/>
          </w:tcPr>
          <w:p w14:paraId="10931045" w14:textId="5BBEC832" w:rsidR="007679BF" w:rsidRDefault="002058CA"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74E3DB23" w14:textId="4A2F57E5" w:rsidR="007679BF" w:rsidRDefault="002058CA"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3A6281" w14:paraId="79ADC42C" w14:textId="77777777" w:rsidTr="003A6281">
        <w:tc>
          <w:tcPr>
            <w:tcW w:w="1719" w:type="dxa"/>
          </w:tcPr>
          <w:p w14:paraId="15950604" w14:textId="17E3EB27"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Santa Clara</w:t>
            </w:r>
          </w:p>
        </w:tc>
        <w:tc>
          <w:tcPr>
            <w:tcW w:w="3312" w:type="dxa"/>
          </w:tcPr>
          <w:p w14:paraId="111491EF" w14:textId="2577ABA4"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5D2F466E" w14:textId="6AAA29F7"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6BB21D7E" w14:textId="77777777" w:rsidTr="003A6281">
        <w:tc>
          <w:tcPr>
            <w:tcW w:w="1719" w:type="dxa"/>
          </w:tcPr>
          <w:p w14:paraId="2EA66487" w14:textId="3903E75D"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Santa Cruz</w:t>
            </w:r>
          </w:p>
        </w:tc>
        <w:tc>
          <w:tcPr>
            <w:tcW w:w="3312" w:type="dxa"/>
          </w:tcPr>
          <w:p w14:paraId="406B4F68" w14:textId="75FE3715" w:rsidR="007679BF" w:rsidRDefault="007679BF" w:rsidP="007679BF">
            <w:pPr>
              <w:pStyle w:val="ListParagraph"/>
              <w:ind w:left="0"/>
              <w:jc w:val="center"/>
              <w:rPr>
                <w:rFonts w:ascii="Times New Roman" w:hAnsi="Times New Roman" w:cs="Times New Roman"/>
                <w:sz w:val="22"/>
                <w:szCs w:val="22"/>
              </w:rPr>
            </w:pPr>
            <w:r w:rsidRPr="0089534D">
              <w:rPr>
                <w:rFonts w:ascii="Times New Roman" w:hAnsi="Times New Roman" w:cs="Times New Roman"/>
                <w:sz w:val="22"/>
                <w:szCs w:val="22"/>
              </w:rPr>
              <w:t xml:space="preserve">No </w:t>
            </w:r>
          </w:p>
        </w:tc>
        <w:tc>
          <w:tcPr>
            <w:tcW w:w="3312" w:type="dxa"/>
          </w:tcPr>
          <w:p w14:paraId="6FD223BE" w14:textId="34940FD3" w:rsidR="007679BF" w:rsidRDefault="007679BF" w:rsidP="007679BF">
            <w:pPr>
              <w:pStyle w:val="ListParagraph"/>
              <w:ind w:left="0"/>
              <w:jc w:val="center"/>
              <w:rPr>
                <w:rFonts w:ascii="Times New Roman" w:hAnsi="Times New Roman" w:cs="Times New Roman"/>
                <w:sz w:val="22"/>
                <w:szCs w:val="22"/>
              </w:rPr>
            </w:pPr>
            <w:r w:rsidRPr="0089534D">
              <w:rPr>
                <w:rFonts w:ascii="Times New Roman" w:hAnsi="Times New Roman" w:cs="Times New Roman"/>
                <w:sz w:val="22"/>
                <w:szCs w:val="22"/>
              </w:rPr>
              <w:t xml:space="preserve">No </w:t>
            </w:r>
          </w:p>
        </w:tc>
      </w:tr>
      <w:tr w:rsidR="007679BF" w14:paraId="460388F6" w14:textId="77777777" w:rsidTr="003A6281">
        <w:tc>
          <w:tcPr>
            <w:tcW w:w="1719" w:type="dxa"/>
          </w:tcPr>
          <w:p w14:paraId="25473257" w14:textId="251B285F"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Shasta</w:t>
            </w:r>
          </w:p>
        </w:tc>
        <w:tc>
          <w:tcPr>
            <w:tcW w:w="3312" w:type="dxa"/>
          </w:tcPr>
          <w:p w14:paraId="3762F252" w14:textId="6E710BBC" w:rsidR="007679BF" w:rsidRDefault="007679BF" w:rsidP="007679BF">
            <w:pPr>
              <w:pStyle w:val="ListParagraph"/>
              <w:ind w:left="0"/>
              <w:jc w:val="center"/>
              <w:rPr>
                <w:rFonts w:ascii="Times New Roman" w:hAnsi="Times New Roman" w:cs="Times New Roman"/>
                <w:sz w:val="22"/>
                <w:szCs w:val="22"/>
              </w:rPr>
            </w:pPr>
            <w:r w:rsidRPr="00C6206E">
              <w:rPr>
                <w:rFonts w:ascii="Times New Roman" w:hAnsi="Times New Roman" w:cs="Times New Roman"/>
                <w:sz w:val="22"/>
                <w:szCs w:val="22"/>
              </w:rPr>
              <w:t>Undecided</w:t>
            </w:r>
          </w:p>
        </w:tc>
        <w:tc>
          <w:tcPr>
            <w:tcW w:w="3312" w:type="dxa"/>
          </w:tcPr>
          <w:p w14:paraId="69F70EE6" w14:textId="01DC13D3" w:rsidR="007679BF" w:rsidRDefault="007679BF" w:rsidP="007679BF">
            <w:pPr>
              <w:pStyle w:val="ListParagraph"/>
              <w:ind w:left="0"/>
              <w:jc w:val="center"/>
              <w:rPr>
                <w:rFonts w:ascii="Times New Roman" w:hAnsi="Times New Roman" w:cs="Times New Roman"/>
                <w:sz w:val="22"/>
                <w:szCs w:val="22"/>
              </w:rPr>
            </w:pPr>
            <w:r w:rsidRPr="00C6206E">
              <w:rPr>
                <w:rFonts w:ascii="Times New Roman" w:hAnsi="Times New Roman" w:cs="Times New Roman"/>
                <w:sz w:val="22"/>
                <w:szCs w:val="22"/>
              </w:rPr>
              <w:t>Undecided</w:t>
            </w:r>
          </w:p>
        </w:tc>
      </w:tr>
      <w:tr w:rsidR="007679BF" w14:paraId="18BA85C3" w14:textId="77777777" w:rsidTr="003A6281">
        <w:tc>
          <w:tcPr>
            <w:tcW w:w="1719" w:type="dxa"/>
          </w:tcPr>
          <w:p w14:paraId="6A0FA530" w14:textId="7DEA5724"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Sierra</w:t>
            </w:r>
          </w:p>
        </w:tc>
        <w:tc>
          <w:tcPr>
            <w:tcW w:w="3312" w:type="dxa"/>
          </w:tcPr>
          <w:p w14:paraId="75411FDD" w14:textId="3244BB7D" w:rsidR="007679BF" w:rsidRDefault="00C4569A"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5E706409" w14:textId="2B4409B8"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7679BF" w14:paraId="7C2BFF47" w14:textId="77777777" w:rsidTr="003A6281">
        <w:tc>
          <w:tcPr>
            <w:tcW w:w="1719" w:type="dxa"/>
          </w:tcPr>
          <w:p w14:paraId="596F21A2" w14:textId="02265ACC"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Siskiyou</w:t>
            </w:r>
          </w:p>
        </w:tc>
        <w:tc>
          <w:tcPr>
            <w:tcW w:w="3312" w:type="dxa"/>
          </w:tcPr>
          <w:p w14:paraId="176A397E" w14:textId="7ABCA3BB" w:rsidR="007679BF" w:rsidRDefault="007679BF" w:rsidP="007679BF">
            <w:pPr>
              <w:pStyle w:val="ListParagraph"/>
              <w:ind w:left="0"/>
              <w:jc w:val="center"/>
              <w:rPr>
                <w:rFonts w:ascii="Times New Roman" w:hAnsi="Times New Roman" w:cs="Times New Roman"/>
                <w:sz w:val="22"/>
                <w:szCs w:val="22"/>
              </w:rPr>
            </w:pPr>
            <w:r w:rsidRPr="009B42F9">
              <w:rPr>
                <w:rFonts w:ascii="Times New Roman" w:hAnsi="Times New Roman" w:cs="Times New Roman"/>
                <w:sz w:val="22"/>
                <w:szCs w:val="22"/>
              </w:rPr>
              <w:t xml:space="preserve">No </w:t>
            </w:r>
          </w:p>
        </w:tc>
        <w:tc>
          <w:tcPr>
            <w:tcW w:w="3312" w:type="dxa"/>
          </w:tcPr>
          <w:p w14:paraId="612C50FE" w14:textId="31E2278F" w:rsidR="007679BF" w:rsidRDefault="007679BF" w:rsidP="007679BF">
            <w:pPr>
              <w:pStyle w:val="ListParagraph"/>
              <w:ind w:left="0"/>
              <w:jc w:val="center"/>
              <w:rPr>
                <w:rFonts w:ascii="Times New Roman" w:hAnsi="Times New Roman" w:cs="Times New Roman"/>
                <w:sz w:val="22"/>
                <w:szCs w:val="22"/>
              </w:rPr>
            </w:pPr>
            <w:r w:rsidRPr="009B42F9">
              <w:rPr>
                <w:rFonts w:ascii="Times New Roman" w:hAnsi="Times New Roman" w:cs="Times New Roman"/>
                <w:sz w:val="22"/>
                <w:szCs w:val="22"/>
              </w:rPr>
              <w:t xml:space="preserve">No </w:t>
            </w:r>
          </w:p>
        </w:tc>
      </w:tr>
      <w:tr w:rsidR="003A6281" w14:paraId="029B8DB4" w14:textId="77777777" w:rsidTr="003A6281">
        <w:tc>
          <w:tcPr>
            <w:tcW w:w="1719" w:type="dxa"/>
          </w:tcPr>
          <w:p w14:paraId="5B6823C9" w14:textId="1C7610D5"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Solano</w:t>
            </w:r>
          </w:p>
        </w:tc>
        <w:tc>
          <w:tcPr>
            <w:tcW w:w="3312" w:type="dxa"/>
          </w:tcPr>
          <w:p w14:paraId="4531C669" w14:textId="314FF044"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219595AB" w14:textId="1D18D24F"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55F49B9D" w14:textId="77777777" w:rsidTr="003A6281">
        <w:tc>
          <w:tcPr>
            <w:tcW w:w="1719" w:type="dxa"/>
          </w:tcPr>
          <w:p w14:paraId="093F4FB0" w14:textId="0818E4AE"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Sonoma</w:t>
            </w:r>
          </w:p>
        </w:tc>
        <w:tc>
          <w:tcPr>
            <w:tcW w:w="3312" w:type="dxa"/>
          </w:tcPr>
          <w:p w14:paraId="5CE0BFE5" w14:textId="291D4490" w:rsidR="007679BF" w:rsidRDefault="007679BF" w:rsidP="007679BF">
            <w:pPr>
              <w:pStyle w:val="ListParagraph"/>
              <w:ind w:left="0"/>
              <w:jc w:val="center"/>
              <w:rPr>
                <w:rFonts w:ascii="Times New Roman" w:hAnsi="Times New Roman" w:cs="Times New Roman"/>
                <w:sz w:val="22"/>
                <w:szCs w:val="22"/>
              </w:rPr>
            </w:pPr>
            <w:r w:rsidRPr="005D1354">
              <w:rPr>
                <w:rFonts w:ascii="Times New Roman" w:hAnsi="Times New Roman" w:cs="Times New Roman"/>
                <w:sz w:val="22"/>
                <w:szCs w:val="22"/>
              </w:rPr>
              <w:t>Undecided</w:t>
            </w:r>
          </w:p>
        </w:tc>
        <w:tc>
          <w:tcPr>
            <w:tcW w:w="3312" w:type="dxa"/>
          </w:tcPr>
          <w:p w14:paraId="352E8D6F" w14:textId="62DC1736" w:rsidR="007679BF" w:rsidRDefault="007679BF" w:rsidP="007679BF">
            <w:pPr>
              <w:pStyle w:val="ListParagraph"/>
              <w:ind w:left="0"/>
              <w:jc w:val="center"/>
              <w:rPr>
                <w:rFonts w:ascii="Times New Roman" w:hAnsi="Times New Roman" w:cs="Times New Roman"/>
                <w:sz w:val="22"/>
                <w:szCs w:val="22"/>
              </w:rPr>
            </w:pPr>
            <w:r w:rsidRPr="005D1354">
              <w:rPr>
                <w:rFonts w:ascii="Times New Roman" w:hAnsi="Times New Roman" w:cs="Times New Roman"/>
                <w:sz w:val="22"/>
                <w:szCs w:val="22"/>
              </w:rPr>
              <w:t>Undecided</w:t>
            </w:r>
          </w:p>
        </w:tc>
      </w:tr>
      <w:tr w:rsidR="007679BF" w14:paraId="671E312B" w14:textId="77777777" w:rsidTr="003A6281">
        <w:tc>
          <w:tcPr>
            <w:tcW w:w="1719" w:type="dxa"/>
          </w:tcPr>
          <w:p w14:paraId="44CA2BBF" w14:textId="306BD833"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Stanislaus</w:t>
            </w:r>
          </w:p>
        </w:tc>
        <w:tc>
          <w:tcPr>
            <w:tcW w:w="3312" w:type="dxa"/>
          </w:tcPr>
          <w:p w14:paraId="1AFD256A" w14:textId="6FE53236" w:rsidR="007679BF" w:rsidRDefault="007679BF" w:rsidP="007679BF">
            <w:pPr>
              <w:pStyle w:val="ListParagraph"/>
              <w:ind w:left="0"/>
              <w:jc w:val="center"/>
              <w:rPr>
                <w:rFonts w:ascii="Times New Roman" w:hAnsi="Times New Roman" w:cs="Times New Roman"/>
                <w:sz w:val="22"/>
                <w:szCs w:val="22"/>
              </w:rPr>
            </w:pPr>
            <w:r w:rsidRPr="00A06CDA">
              <w:rPr>
                <w:rFonts w:ascii="Times New Roman" w:hAnsi="Times New Roman" w:cs="Times New Roman"/>
                <w:sz w:val="22"/>
                <w:szCs w:val="22"/>
              </w:rPr>
              <w:t xml:space="preserve">No </w:t>
            </w:r>
          </w:p>
        </w:tc>
        <w:tc>
          <w:tcPr>
            <w:tcW w:w="3312" w:type="dxa"/>
          </w:tcPr>
          <w:p w14:paraId="7C9123FA" w14:textId="7ABEB2A5" w:rsidR="007679BF" w:rsidRDefault="007679BF" w:rsidP="007679BF">
            <w:pPr>
              <w:pStyle w:val="ListParagraph"/>
              <w:ind w:left="0"/>
              <w:jc w:val="center"/>
              <w:rPr>
                <w:rFonts w:ascii="Times New Roman" w:hAnsi="Times New Roman" w:cs="Times New Roman"/>
                <w:sz w:val="22"/>
                <w:szCs w:val="22"/>
              </w:rPr>
            </w:pPr>
            <w:r w:rsidRPr="00A06CDA">
              <w:rPr>
                <w:rFonts w:ascii="Times New Roman" w:hAnsi="Times New Roman" w:cs="Times New Roman"/>
                <w:sz w:val="22"/>
                <w:szCs w:val="22"/>
              </w:rPr>
              <w:t xml:space="preserve">No </w:t>
            </w:r>
          </w:p>
        </w:tc>
      </w:tr>
      <w:tr w:rsidR="007679BF" w14:paraId="61B29317" w14:textId="77777777" w:rsidTr="003A6281">
        <w:tc>
          <w:tcPr>
            <w:tcW w:w="1719" w:type="dxa"/>
          </w:tcPr>
          <w:p w14:paraId="781712A1" w14:textId="452EFF4C"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Sutter</w:t>
            </w:r>
          </w:p>
        </w:tc>
        <w:tc>
          <w:tcPr>
            <w:tcW w:w="3312" w:type="dxa"/>
          </w:tcPr>
          <w:p w14:paraId="2832A7B2" w14:textId="6F71C5D0" w:rsidR="007679BF" w:rsidRDefault="007679BF" w:rsidP="007679BF">
            <w:pPr>
              <w:pStyle w:val="ListParagraph"/>
              <w:ind w:left="0"/>
              <w:jc w:val="center"/>
              <w:rPr>
                <w:rFonts w:ascii="Times New Roman" w:hAnsi="Times New Roman" w:cs="Times New Roman"/>
                <w:sz w:val="22"/>
                <w:szCs w:val="22"/>
              </w:rPr>
            </w:pPr>
            <w:r w:rsidRPr="00A06CDA">
              <w:rPr>
                <w:rFonts w:ascii="Times New Roman" w:hAnsi="Times New Roman" w:cs="Times New Roman"/>
                <w:sz w:val="22"/>
                <w:szCs w:val="22"/>
              </w:rPr>
              <w:t xml:space="preserve">No </w:t>
            </w:r>
          </w:p>
        </w:tc>
        <w:tc>
          <w:tcPr>
            <w:tcW w:w="3312" w:type="dxa"/>
          </w:tcPr>
          <w:p w14:paraId="3A581F39" w14:textId="00D86E57" w:rsidR="007679BF" w:rsidRDefault="007679BF" w:rsidP="007679BF">
            <w:pPr>
              <w:pStyle w:val="ListParagraph"/>
              <w:ind w:left="0"/>
              <w:jc w:val="center"/>
              <w:rPr>
                <w:rFonts w:ascii="Times New Roman" w:hAnsi="Times New Roman" w:cs="Times New Roman"/>
                <w:sz w:val="22"/>
                <w:szCs w:val="22"/>
              </w:rPr>
            </w:pPr>
            <w:r w:rsidRPr="00A06CDA">
              <w:rPr>
                <w:rFonts w:ascii="Times New Roman" w:hAnsi="Times New Roman" w:cs="Times New Roman"/>
                <w:sz w:val="22"/>
                <w:szCs w:val="22"/>
              </w:rPr>
              <w:t xml:space="preserve">No </w:t>
            </w:r>
          </w:p>
        </w:tc>
      </w:tr>
      <w:tr w:rsidR="007679BF" w14:paraId="7C2F8C37" w14:textId="77777777" w:rsidTr="003A6281">
        <w:tc>
          <w:tcPr>
            <w:tcW w:w="1719" w:type="dxa"/>
          </w:tcPr>
          <w:p w14:paraId="4DB5E4FD" w14:textId="69A06A44"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Tehama</w:t>
            </w:r>
          </w:p>
        </w:tc>
        <w:tc>
          <w:tcPr>
            <w:tcW w:w="3312" w:type="dxa"/>
          </w:tcPr>
          <w:p w14:paraId="561E9966" w14:textId="5D7A6209" w:rsidR="007679BF" w:rsidRDefault="00C4569A"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6EEFAF93" w14:textId="7E0619A5"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7679BF" w14:paraId="67952BBA" w14:textId="77777777" w:rsidTr="003A6281">
        <w:tc>
          <w:tcPr>
            <w:tcW w:w="1719" w:type="dxa"/>
          </w:tcPr>
          <w:p w14:paraId="6DF516B5" w14:textId="27945CF2"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Trinity</w:t>
            </w:r>
          </w:p>
        </w:tc>
        <w:tc>
          <w:tcPr>
            <w:tcW w:w="3312" w:type="dxa"/>
          </w:tcPr>
          <w:p w14:paraId="6E74FCB0" w14:textId="01D0A4C1" w:rsidR="007679BF" w:rsidRDefault="007679BF" w:rsidP="007679BF">
            <w:pPr>
              <w:pStyle w:val="ListParagraph"/>
              <w:ind w:left="0"/>
              <w:jc w:val="center"/>
              <w:rPr>
                <w:rFonts w:ascii="Times New Roman" w:hAnsi="Times New Roman" w:cs="Times New Roman"/>
                <w:sz w:val="22"/>
                <w:szCs w:val="22"/>
              </w:rPr>
            </w:pPr>
            <w:r w:rsidRPr="0046238B">
              <w:rPr>
                <w:rFonts w:ascii="Times New Roman" w:hAnsi="Times New Roman" w:cs="Times New Roman"/>
                <w:sz w:val="22"/>
                <w:szCs w:val="22"/>
              </w:rPr>
              <w:t>Undecided</w:t>
            </w:r>
          </w:p>
        </w:tc>
        <w:tc>
          <w:tcPr>
            <w:tcW w:w="3312" w:type="dxa"/>
          </w:tcPr>
          <w:p w14:paraId="190ECB2D" w14:textId="4F52606C" w:rsidR="007679BF" w:rsidRDefault="007679BF" w:rsidP="007679BF">
            <w:pPr>
              <w:pStyle w:val="ListParagraph"/>
              <w:ind w:left="0"/>
              <w:jc w:val="center"/>
              <w:rPr>
                <w:rFonts w:ascii="Times New Roman" w:hAnsi="Times New Roman" w:cs="Times New Roman"/>
                <w:sz w:val="22"/>
                <w:szCs w:val="22"/>
              </w:rPr>
            </w:pPr>
            <w:r w:rsidRPr="0046238B">
              <w:rPr>
                <w:rFonts w:ascii="Times New Roman" w:hAnsi="Times New Roman" w:cs="Times New Roman"/>
                <w:sz w:val="22"/>
                <w:szCs w:val="22"/>
              </w:rPr>
              <w:t>Undecided</w:t>
            </w:r>
          </w:p>
        </w:tc>
      </w:tr>
      <w:tr w:rsidR="007679BF" w14:paraId="3AFFBA8D" w14:textId="77777777" w:rsidTr="003A6281">
        <w:tc>
          <w:tcPr>
            <w:tcW w:w="1719" w:type="dxa"/>
          </w:tcPr>
          <w:p w14:paraId="640DB591" w14:textId="629B5AE3"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Tulare</w:t>
            </w:r>
          </w:p>
        </w:tc>
        <w:tc>
          <w:tcPr>
            <w:tcW w:w="3312" w:type="dxa"/>
          </w:tcPr>
          <w:p w14:paraId="7CFB6818" w14:textId="795F126A" w:rsidR="007679BF" w:rsidRDefault="007679BF" w:rsidP="007679BF">
            <w:pPr>
              <w:pStyle w:val="ListParagraph"/>
              <w:ind w:left="0"/>
              <w:jc w:val="center"/>
              <w:rPr>
                <w:rFonts w:ascii="Times New Roman" w:hAnsi="Times New Roman" w:cs="Times New Roman"/>
                <w:sz w:val="22"/>
                <w:szCs w:val="22"/>
              </w:rPr>
            </w:pPr>
            <w:r w:rsidRPr="0046238B">
              <w:rPr>
                <w:rFonts w:ascii="Times New Roman" w:hAnsi="Times New Roman" w:cs="Times New Roman"/>
                <w:sz w:val="22"/>
                <w:szCs w:val="22"/>
              </w:rPr>
              <w:t>Undecided</w:t>
            </w:r>
          </w:p>
        </w:tc>
        <w:tc>
          <w:tcPr>
            <w:tcW w:w="3312" w:type="dxa"/>
          </w:tcPr>
          <w:p w14:paraId="53D55A8D" w14:textId="2649E913" w:rsidR="007679BF" w:rsidRDefault="007679BF" w:rsidP="007679BF">
            <w:pPr>
              <w:pStyle w:val="ListParagraph"/>
              <w:ind w:left="0"/>
              <w:jc w:val="center"/>
              <w:rPr>
                <w:rFonts w:ascii="Times New Roman" w:hAnsi="Times New Roman" w:cs="Times New Roman"/>
                <w:sz w:val="22"/>
                <w:szCs w:val="22"/>
              </w:rPr>
            </w:pPr>
            <w:r w:rsidRPr="0046238B">
              <w:rPr>
                <w:rFonts w:ascii="Times New Roman" w:hAnsi="Times New Roman" w:cs="Times New Roman"/>
                <w:sz w:val="22"/>
                <w:szCs w:val="22"/>
              </w:rPr>
              <w:t>Undecided</w:t>
            </w:r>
          </w:p>
        </w:tc>
      </w:tr>
      <w:tr w:rsidR="007679BF" w14:paraId="039CDD7C" w14:textId="77777777" w:rsidTr="003A6281">
        <w:tc>
          <w:tcPr>
            <w:tcW w:w="1719" w:type="dxa"/>
          </w:tcPr>
          <w:p w14:paraId="2B4DDD33" w14:textId="58503CF1"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Tuolumne</w:t>
            </w:r>
          </w:p>
        </w:tc>
        <w:tc>
          <w:tcPr>
            <w:tcW w:w="3312" w:type="dxa"/>
          </w:tcPr>
          <w:p w14:paraId="652BB5AE" w14:textId="6CF0E6A7" w:rsidR="007679BF" w:rsidRDefault="00C4569A"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58E5D157" w14:textId="78E25EEA"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7679BF" w14:paraId="63A22494" w14:textId="77777777" w:rsidTr="003A6281">
        <w:tc>
          <w:tcPr>
            <w:tcW w:w="1719" w:type="dxa"/>
          </w:tcPr>
          <w:p w14:paraId="3A14867D" w14:textId="4C44B966"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Ventura</w:t>
            </w:r>
          </w:p>
        </w:tc>
        <w:tc>
          <w:tcPr>
            <w:tcW w:w="3312" w:type="dxa"/>
          </w:tcPr>
          <w:p w14:paraId="4078486B" w14:textId="50580278" w:rsidR="007679BF" w:rsidRDefault="007679BF" w:rsidP="007679BF">
            <w:pPr>
              <w:pStyle w:val="ListParagraph"/>
              <w:ind w:left="0"/>
              <w:jc w:val="center"/>
              <w:rPr>
                <w:rFonts w:ascii="Times New Roman" w:hAnsi="Times New Roman" w:cs="Times New Roman"/>
                <w:sz w:val="22"/>
                <w:szCs w:val="22"/>
              </w:rPr>
            </w:pPr>
            <w:r w:rsidRPr="00F37ADF">
              <w:rPr>
                <w:rFonts w:ascii="Times New Roman" w:hAnsi="Times New Roman" w:cs="Times New Roman"/>
                <w:sz w:val="22"/>
                <w:szCs w:val="22"/>
              </w:rPr>
              <w:t xml:space="preserve">No </w:t>
            </w:r>
          </w:p>
        </w:tc>
        <w:tc>
          <w:tcPr>
            <w:tcW w:w="3312" w:type="dxa"/>
          </w:tcPr>
          <w:p w14:paraId="617F16FF" w14:textId="5B639966" w:rsidR="007679BF" w:rsidRDefault="007679BF" w:rsidP="007679BF">
            <w:pPr>
              <w:pStyle w:val="ListParagraph"/>
              <w:ind w:left="0"/>
              <w:jc w:val="center"/>
              <w:rPr>
                <w:rFonts w:ascii="Times New Roman" w:hAnsi="Times New Roman" w:cs="Times New Roman"/>
                <w:sz w:val="22"/>
                <w:szCs w:val="22"/>
              </w:rPr>
            </w:pPr>
            <w:r w:rsidRPr="00F37ADF">
              <w:rPr>
                <w:rFonts w:ascii="Times New Roman" w:hAnsi="Times New Roman" w:cs="Times New Roman"/>
                <w:sz w:val="22"/>
                <w:szCs w:val="22"/>
              </w:rPr>
              <w:t xml:space="preserve">No </w:t>
            </w:r>
          </w:p>
        </w:tc>
      </w:tr>
      <w:tr w:rsidR="003A6281" w14:paraId="456B9E31" w14:textId="77777777" w:rsidTr="003A6281">
        <w:tc>
          <w:tcPr>
            <w:tcW w:w="1719" w:type="dxa"/>
          </w:tcPr>
          <w:p w14:paraId="5948133F" w14:textId="6816F8B2"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Yolo</w:t>
            </w:r>
          </w:p>
        </w:tc>
        <w:tc>
          <w:tcPr>
            <w:tcW w:w="3312" w:type="dxa"/>
          </w:tcPr>
          <w:p w14:paraId="3D174B94" w14:textId="2A9AE309"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41BB31A0" w14:textId="5C48D18D"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3A6281" w14:paraId="188B5711" w14:textId="77777777" w:rsidTr="003A6281">
        <w:tc>
          <w:tcPr>
            <w:tcW w:w="1719" w:type="dxa"/>
          </w:tcPr>
          <w:p w14:paraId="6F5707D7" w14:textId="71D9AF25" w:rsidR="003A6281" w:rsidRDefault="003A6281" w:rsidP="00BE2E6C">
            <w:pPr>
              <w:pStyle w:val="ListParagraph"/>
              <w:ind w:left="0"/>
              <w:rPr>
                <w:rFonts w:ascii="Times New Roman" w:hAnsi="Times New Roman" w:cs="Times New Roman"/>
                <w:sz w:val="22"/>
                <w:szCs w:val="22"/>
              </w:rPr>
            </w:pPr>
            <w:r>
              <w:rPr>
                <w:rFonts w:ascii="Times New Roman" w:hAnsi="Times New Roman" w:cs="Times New Roman"/>
                <w:sz w:val="22"/>
                <w:szCs w:val="22"/>
              </w:rPr>
              <w:t>Yuba</w:t>
            </w:r>
          </w:p>
        </w:tc>
        <w:tc>
          <w:tcPr>
            <w:tcW w:w="3312" w:type="dxa"/>
          </w:tcPr>
          <w:p w14:paraId="78D4A7A8" w14:textId="1233EBF3" w:rsidR="003A6281" w:rsidRDefault="007B1D60"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1130CF3F" w14:textId="1A40383D" w:rsidR="003A6281"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bl>
    <w:p w14:paraId="7E22FAF5" w14:textId="154BD76B" w:rsidR="00A20C4B" w:rsidRDefault="00A20C4B" w:rsidP="000B607D">
      <w:pPr>
        <w:pStyle w:val="ListParagraph"/>
        <w:rPr>
          <w:rFonts w:ascii="Times New Roman" w:hAnsi="Times New Roman" w:cs="Times New Roman"/>
          <w:sz w:val="22"/>
          <w:szCs w:val="22"/>
        </w:rPr>
      </w:pPr>
    </w:p>
    <w:tbl>
      <w:tblPr>
        <w:tblStyle w:val="TableGrid"/>
        <w:tblW w:w="0" w:type="auto"/>
        <w:tblInd w:w="720" w:type="dxa"/>
        <w:tblLook w:val="04A0" w:firstRow="1" w:lastRow="0" w:firstColumn="1" w:lastColumn="0" w:noHBand="0" w:noVBand="1"/>
      </w:tblPr>
      <w:tblGrid>
        <w:gridCol w:w="1705"/>
        <w:gridCol w:w="1530"/>
        <w:gridCol w:w="1530"/>
      </w:tblGrid>
      <w:tr w:rsidR="002058CA" w14:paraId="4475E5AE" w14:textId="77777777" w:rsidTr="002058CA">
        <w:tc>
          <w:tcPr>
            <w:tcW w:w="1705" w:type="dxa"/>
          </w:tcPr>
          <w:p w14:paraId="658626D5" w14:textId="72FBD1EA" w:rsidR="002058CA" w:rsidRPr="002058CA" w:rsidRDefault="002058CA" w:rsidP="002058CA">
            <w:pPr>
              <w:pStyle w:val="ListParagraph"/>
              <w:ind w:left="0"/>
              <w:jc w:val="center"/>
              <w:rPr>
                <w:rFonts w:ascii="Times New Roman" w:hAnsi="Times New Roman" w:cs="Times New Roman"/>
                <w:b/>
                <w:bCs/>
                <w:i/>
                <w:iCs/>
                <w:sz w:val="22"/>
                <w:szCs w:val="22"/>
              </w:rPr>
            </w:pPr>
            <w:r w:rsidRPr="002058CA">
              <w:rPr>
                <w:rFonts w:ascii="Times New Roman" w:hAnsi="Times New Roman" w:cs="Times New Roman"/>
                <w:b/>
                <w:bCs/>
                <w:i/>
                <w:iCs/>
                <w:sz w:val="22"/>
                <w:szCs w:val="22"/>
              </w:rPr>
              <w:t>Totals</w:t>
            </w:r>
          </w:p>
        </w:tc>
        <w:tc>
          <w:tcPr>
            <w:tcW w:w="1530" w:type="dxa"/>
          </w:tcPr>
          <w:p w14:paraId="668CA3C6" w14:textId="1D13D1A7" w:rsidR="002058CA" w:rsidRPr="002058CA" w:rsidRDefault="002058CA" w:rsidP="002058CA">
            <w:pPr>
              <w:pStyle w:val="ListParagraph"/>
              <w:ind w:left="0"/>
              <w:jc w:val="center"/>
              <w:rPr>
                <w:rFonts w:ascii="Times New Roman" w:hAnsi="Times New Roman" w:cs="Times New Roman"/>
                <w:i/>
                <w:iCs/>
                <w:sz w:val="22"/>
                <w:szCs w:val="22"/>
              </w:rPr>
            </w:pPr>
            <w:r w:rsidRPr="002058CA">
              <w:rPr>
                <w:rFonts w:ascii="Times New Roman" w:hAnsi="Times New Roman" w:cs="Times New Roman"/>
                <w:i/>
                <w:iCs/>
                <w:sz w:val="22"/>
                <w:szCs w:val="22"/>
              </w:rPr>
              <w:t>Licensing</w:t>
            </w:r>
          </w:p>
        </w:tc>
        <w:tc>
          <w:tcPr>
            <w:tcW w:w="1530" w:type="dxa"/>
          </w:tcPr>
          <w:p w14:paraId="3C73E06F" w14:textId="795E44D9" w:rsidR="002058CA" w:rsidRPr="002058CA" w:rsidRDefault="002058CA" w:rsidP="002058CA">
            <w:pPr>
              <w:pStyle w:val="ListParagraph"/>
              <w:ind w:left="0"/>
              <w:jc w:val="center"/>
              <w:rPr>
                <w:rFonts w:ascii="Times New Roman" w:hAnsi="Times New Roman" w:cs="Times New Roman"/>
                <w:i/>
                <w:iCs/>
                <w:sz w:val="22"/>
                <w:szCs w:val="22"/>
              </w:rPr>
            </w:pPr>
            <w:r w:rsidRPr="002058CA">
              <w:rPr>
                <w:rFonts w:ascii="Times New Roman" w:hAnsi="Times New Roman" w:cs="Times New Roman"/>
                <w:i/>
                <w:iCs/>
                <w:sz w:val="22"/>
                <w:szCs w:val="22"/>
              </w:rPr>
              <w:t>Ceremonies</w:t>
            </w:r>
          </w:p>
        </w:tc>
      </w:tr>
      <w:tr w:rsidR="002058CA" w14:paraId="442CCAD9" w14:textId="77777777" w:rsidTr="002058CA">
        <w:tc>
          <w:tcPr>
            <w:tcW w:w="1705" w:type="dxa"/>
          </w:tcPr>
          <w:p w14:paraId="79F91881" w14:textId="073011A2" w:rsidR="002058CA" w:rsidRDefault="002058CA" w:rsidP="000B607D">
            <w:pPr>
              <w:pStyle w:val="ListParagraph"/>
              <w:ind w:left="0"/>
              <w:rPr>
                <w:rFonts w:ascii="Times New Roman" w:hAnsi="Times New Roman" w:cs="Times New Roman"/>
                <w:sz w:val="22"/>
                <w:szCs w:val="22"/>
              </w:rPr>
            </w:pPr>
            <w:r>
              <w:rPr>
                <w:rFonts w:ascii="Times New Roman" w:hAnsi="Times New Roman" w:cs="Times New Roman"/>
                <w:sz w:val="22"/>
                <w:szCs w:val="22"/>
              </w:rPr>
              <w:t>Yes</w:t>
            </w:r>
          </w:p>
        </w:tc>
        <w:tc>
          <w:tcPr>
            <w:tcW w:w="1530" w:type="dxa"/>
          </w:tcPr>
          <w:p w14:paraId="642DF3F6" w14:textId="452250DC" w:rsidR="002058CA" w:rsidRDefault="002058CA" w:rsidP="002058CA">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16</w:t>
            </w:r>
          </w:p>
        </w:tc>
        <w:tc>
          <w:tcPr>
            <w:tcW w:w="1530" w:type="dxa"/>
          </w:tcPr>
          <w:p w14:paraId="51F5222C" w14:textId="152643E5" w:rsidR="002058CA" w:rsidRDefault="002058CA" w:rsidP="002058CA">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14</w:t>
            </w:r>
          </w:p>
        </w:tc>
      </w:tr>
      <w:tr w:rsidR="002058CA" w14:paraId="249DAB2A" w14:textId="77777777" w:rsidTr="002058CA">
        <w:tc>
          <w:tcPr>
            <w:tcW w:w="1705" w:type="dxa"/>
          </w:tcPr>
          <w:p w14:paraId="056ED102" w14:textId="4D37C216" w:rsidR="002058CA" w:rsidRDefault="002058CA" w:rsidP="000B607D">
            <w:pPr>
              <w:pStyle w:val="ListParagraph"/>
              <w:ind w:left="0"/>
              <w:rPr>
                <w:rFonts w:ascii="Times New Roman" w:hAnsi="Times New Roman" w:cs="Times New Roman"/>
                <w:sz w:val="22"/>
                <w:szCs w:val="22"/>
              </w:rPr>
            </w:pPr>
            <w:r>
              <w:rPr>
                <w:rFonts w:ascii="Times New Roman" w:hAnsi="Times New Roman" w:cs="Times New Roman"/>
                <w:sz w:val="22"/>
                <w:szCs w:val="22"/>
              </w:rPr>
              <w:t>No</w:t>
            </w:r>
          </w:p>
        </w:tc>
        <w:tc>
          <w:tcPr>
            <w:tcW w:w="1530" w:type="dxa"/>
          </w:tcPr>
          <w:p w14:paraId="0754FBF8" w14:textId="5EE57BE9" w:rsidR="002058CA" w:rsidRDefault="002058CA" w:rsidP="002058CA">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14</w:t>
            </w:r>
          </w:p>
        </w:tc>
        <w:tc>
          <w:tcPr>
            <w:tcW w:w="1530" w:type="dxa"/>
          </w:tcPr>
          <w:p w14:paraId="6252FC15" w14:textId="48BE88FD" w:rsidR="002058CA" w:rsidRDefault="002058CA" w:rsidP="002058CA">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16</w:t>
            </w:r>
          </w:p>
        </w:tc>
      </w:tr>
      <w:tr w:rsidR="002058CA" w14:paraId="4F1DF3FE" w14:textId="77777777" w:rsidTr="002058CA">
        <w:tc>
          <w:tcPr>
            <w:tcW w:w="1705" w:type="dxa"/>
          </w:tcPr>
          <w:p w14:paraId="15F3283C" w14:textId="26238616" w:rsidR="002058CA" w:rsidRDefault="002058CA" w:rsidP="000B607D">
            <w:pPr>
              <w:pStyle w:val="ListParagraph"/>
              <w:ind w:left="0"/>
              <w:rPr>
                <w:rFonts w:ascii="Times New Roman" w:hAnsi="Times New Roman" w:cs="Times New Roman"/>
                <w:sz w:val="22"/>
                <w:szCs w:val="22"/>
              </w:rPr>
            </w:pPr>
            <w:r>
              <w:rPr>
                <w:rFonts w:ascii="Times New Roman" w:hAnsi="Times New Roman" w:cs="Times New Roman"/>
                <w:sz w:val="22"/>
                <w:szCs w:val="22"/>
              </w:rPr>
              <w:t>Undecided</w:t>
            </w:r>
          </w:p>
        </w:tc>
        <w:tc>
          <w:tcPr>
            <w:tcW w:w="1530" w:type="dxa"/>
          </w:tcPr>
          <w:p w14:paraId="2C5B3B39" w14:textId="7B3505BB" w:rsidR="002058CA" w:rsidRDefault="002058CA" w:rsidP="002058CA">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15</w:t>
            </w:r>
          </w:p>
        </w:tc>
        <w:tc>
          <w:tcPr>
            <w:tcW w:w="1530" w:type="dxa"/>
          </w:tcPr>
          <w:p w14:paraId="42FBC0BD" w14:textId="28A5B420" w:rsidR="002058CA" w:rsidRDefault="002058CA" w:rsidP="002058CA">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15</w:t>
            </w:r>
          </w:p>
        </w:tc>
      </w:tr>
    </w:tbl>
    <w:p w14:paraId="1993D494" w14:textId="53DCF148" w:rsidR="002058CA" w:rsidRDefault="002058CA" w:rsidP="000B607D">
      <w:pPr>
        <w:pStyle w:val="ListParagraph"/>
        <w:rPr>
          <w:rFonts w:ascii="Times New Roman" w:hAnsi="Times New Roman" w:cs="Times New Roman"/>
          <w:sz w:val="22"/>
          <w:szCs w:val="22"/>
        </w:rPr>
      </w:pPr>
    </w:p>
    <w:p w14:paraId="6805C210" w14:textId="3BAB413D" w:rsidR="00692E81" w:rsidRPr="00AA1887" w:rsidRDefault="005C0BAB" w:rsidP="000677FA">
      <w:pPr>
        <w:pStyle w:val="ListParagraph"/>
        <w:numPr>
          <w:ilvl w:val="0"/>
          <w:numId w:val="1"/>
        </w:numPr>
        <w:rPr>
          <w:rFonts w:ascii="Times New Roman" w:hAnsi="Times New Roman" w:cs="Times New Roman"/>
          <w:b/>
          <w:sz w:val="22"/>
          <w:szCs w:val="22"/>
          <w:u w:val="single"/>
        </w:rPr>
      </w:pPr>
      <w:r>
        <w:rPr>
          <w:rFonts w:ascii="Times New Roman" w:hAnsi="Times New Roman" w:cs="Times New Roman"/>
          <w:b/>
          <w:sz w:val="22"/>
          <w:szCs w:val="22"/>
          <w:u w:val="single"/>
        </w:rPr>
        <w:t xml:space="preserve">Remote Marriage Executive Order and Affidavit </w:t>
      </w:r>
      <w:r w:rsidR="0057437A">
        <w:rPr>
          <w:rFonts w:ascii="Times New Roman" w:hAnsi="Times New Roman" w:cs="Times New Roman"/>
          <w:b/>
          <w:sz w:val="22"/>
          <w:szCs w:val="22"/>
          <w:u w:val="single"/>
        </w:rPr>
        <w:t>Update – Matt Siverling</w:t>
      </w:r>
    </w:p>
    <w:p w14:paraId="6E0B960C" w14:textId="2C3B9ABC" w:rsidR="00D2708A" w:rsidRDefault="007679BF" w:rsidP="00D2708A">
      <w:pPr>
        <w:pStyle w:val="ListParagraph"/>
        <w:jc w:val="both"/>
        <w:rPr>
          <w:rFonts w:ascii="Times New Roman" w:hAnsi="Times New Roman" w:cs="Times New Roman"/>
          <w:sz w:val="22"/>
          <w:szCs w:val="22"/>
        </w:rPr>
      </w:pPr>
      <w:r>
        <w:rPr>
          <w:rFonts w:ascii="Times New Roman" w:hAnsi="Times New Roman" w:cs="Times New Roman"/>
          <w:sz w:val="22"/>
          <w:szCs w:val="22"/>
        </w:rPr>
        <w:t>Executive Order</w:t>
      </w:r>
      <w:r w:rsidR="0057437A">
        <w:rPr>
          <w:rFonts w:ascii="Times New Roman" w:hAnsi="Times New Roman" w:cs="Times New Roman"/>
          <w:sz w:val="22"/>
          <w:szCs w:val="22"/>
        </w:rPr>
        <w:t xml:space="preserve"> was delivered to Gov</w:t>
      </w:r>
      <w:r>
        <w:rPr>
          <w:rFonts w:ascii="Times New Roman" w:hAnsi="Times New Roman" w:cs="Times New Roman"/>
          <w:sz w:val="22"/>
          <w:szCs w:val="22"/>
        </w:rPr>
        <w:t>. Gavin Newsom on</w:t>
      </w:r>
      <w:r w:rsidR="0057437A">
        <w:rPr>
          <w:rFonts w:ascii="Times New Roman" w:hAnsi="Times New Roman" w:cs="Times New Roman"/>
          <w:sz w:val="22"/>
          <w:szCs w:val="22"/>
        </w:rPr>
        <w:t xml:space="preserve"> Monday</w:t>
      </w:r>
      <w:r>
        <w:rPr>
          <w:rFonts w:ascii="Times New Roman" w:hAnsi="Times New Roman" w:cs="Times New Roman"/>
          <w:sz w:val="22"/>
          <w:szCs w:val="22"/>
        </w:rPr>
        <w:t>, April 27</w:t>
      </w:r>
      <w:r w:rsidR="0057437A">
        <w:rPr>
          <w:rFonts w:ascii="Times New Roman" w:hAnsi="Times New Roman" w:cs="Times New Roman"/>
          <w:sz w:val="22"/>
          <w:szCs w:val="22"/>
        </w:rPr>
        <w:t xml:space="preserve">. Received </w:t>
      </w:r>
      <w:r w:rsidR="00E240E5">
        <w:rPr>
          <w:rFonts w:ascii="Times New Roman" w:hAnsi="Times New Roman" w:cs="Times New Roman"/>
          <w:sz w:val="22"/>
          <w:szCs w:val="22"/>
        </w:rPr>
        <w:t xml:space="preserve">the </w:t>
      </w:r>
      <w:r w:rsidR="0057437A">
        <w:rPr>
          <w:rFonts w:ascii="Times New Roman" w:hAnsi="Times New Roman" w:cs="Times New Roman"/>
          <w:sz w:val="22"/>
          <w:szCs w:val="22"/>
        </w:rPr>
        <w:t>E</w:t>
      </w:r>
      <w:r w:rsidR="00E240E5">
        <w:rPr>
          <w:rFonts w:ascii="Times New Roman" w:hAnsi="Times New Roman" w:cs="Times New Roman"/>
          <w:sz w:val="22"/>
          <w:szCs w:val="22"/>
        </w:rPr>
        <w:t xml:space="preserve">xecutive Order </w:t>
      </w:r>
      <w:r w:rsidR="0057437A">
        <w:rPr>
          <w:rFonts w:ascii="Times New Roman" w:hAnsi="Times New Roman" w:cs="Times New Roman"/>
          <w:sz w:val="22"/>
          <w:szCs w:val="22"/>
        </w:rPr>
        <w:t>signed by Gov.</w:t>
      </w:r>
      <w:r w:rsidR="002058CA">
        <w:rPr>
          <w:rFonts w:ascii="Times New Roman" w:hAnsi="Times New Roman" w:cs="Times New Roman"/>
          <w:sz w:val="22"/>
          <w:szCs w:val="22"/>
        </w:rPr>
        <w:t xml:space="preserve"> Newsom on Thursday, April 30.</w:t>
      </w:r>
      <w:r w:rsidR="0057437A">
        <w:rPr>
          <w:rFonts w:ascii="Times New Roman" w:hAnsi="Times New Roman" w:cs="Times New Roman"/>
          <w:sz w:val="22"/>
          <w:szCs w:val="22"/>
        </w:rPr>
        <w:t xml:space="preserve"> </w:t>
      </w:r>
      <w:r w:rsidR="00E240E5">
        <w:rPr>
          <w:rFonts w:ascii="Times New Roman" w:hAnsi="Times New Roman" w:cs="Times New Roman"/>
          <w:sz w:val="22"/>
          <w:szCs w:val="22"/>
        </w:rPr>
        <w:t xml:space="preserve">This conference call will examine the order and explain the differences of what was submitted to the Governor’s Office and what is included in the signed order. </w:t>
      </w:r>
      <w:r w:rsidR="009D19ED">
        <w:rPr>
          <w:rFonts w:ascii="Times New Roman" w:hAnsi="Times New Roman" w:cs="Times New Roman"/>
          <w:sz w:val="22"/>
          <w:szCs w:val="22"/>
        </w:rPr>
        <w:t>Since there are some missing key issues, Matt will follow up with the appropriate staff in the Governor’s Office.</w:t>
      </w:r>
    </w:p>
    <w:p w14:paraId="7D64DE57" w14:textId="77777777" w:rsidR="0057437A" w:rsidRDefault="0057437A" w:rsidP="00D2708A">
      <w:pPr>
        <w:pStyle w:val="ListParagraph"/>
        <w:jc w:val="both"/>
        <w:rPr>
          <w:rFonts w:ascii="Times New Roman" w:hAnsi="Times New Roman" w:cs="Times New Roman"/>
          <w:sz w:val="22"/>
          <w:szCs w:val="22"/>
        </w:rPr>
      </w:pPr>
    </w:p>
    <w:p w14:paraId="1484E6D7" w14:textId="13A3945B" w:rsidR="003B7CE4" w:rsidRPr="00D2708A" w:rsidRDefault="00E85041" w:rsidP="00E85041">
      <w:pPr>
        <w:pStyle w:val="ListParagraph"/>
        <w:numPr>
          <w:ilvl w:val="0"/>
          <w:numId w:val="1"/>
        </w:numPr>
        <w:jc w:val="both"/>
        <w:rPr>
          <w:rFonts w:ascii="Times New Roman" w:hAnsi="Times New Roman" w:cs="Times New Roman"/>
          <w:b/>
          <w:bCs/>
          <w:sz w:val="22"/>
          <w:szCs w:val="22"/>
        </w:rPr>
      </w:pPr>
      <w:r>
        <w:rPr>
          <w:rFonts w:ascii="Times New Roman" w:hAnsi="Times New Roman" w:cs="Times New Roman"/>
          <w:b/>
          <w:bCs/>
          <w:sz w:val="22"/>
          <w:szCs w:val="22"/>
        </w:rPr>
        <w:t xml:space="preserve">The </w:t>
      </w:r>
      <w:r w:rsidR="003B7CE4" w:rsidRPr="00D2708A">
        <w:rPr>
          <w:rFonts w:ascii="Times New Roman" w:hAnsi="Times New Roman" w:cs="Times New Roman"/>
          <w:b/>
          <w:bCs/>
          <w:sz w:val="22"/>
          <w:szCs w:val="22"/>
        </w:rPr>
        <w:t>County Clerk Legislative Committee ha</w:t>
      </w:r>
      <w:r w:rsidR="00695833">
        <w:rPr>
          <w:rFonts w:ascii="Times New Roman" w:hAnsi="Times New Roman" w:cs="Times New Roman"/>
          <w:b/>
          <w:bCs/>
          <w:sz w:val="22"/>
          <w:szCs w:val="22"/>
        </w:rPr>
        <w:t>s</w:t>
      </w:r>
      <w:r w:rsidR="003B7CE4" w:rsidRPr="00D2708A">
        <w:rPr>
          <w:rFonts w:ascii="Times New Roman" w:hAnsi="Times New Roman" w:cs="Times New Roman"/>
          <w:b/>
          <w:bCs/>
          <w:sz w:val="22"/>
          <w:szCs w:val="22"/>
        </w:rPr>
        <w:t xml:space="preserve"> </w:t>
      </w:r>
      <w:r w:rsidR="009D19ED">
        <w:rPr>
          <w:rFonts w:ascii="Times New Roman" w:hAnsi="Times New Roman" w:cs="Times New Roman"/>
          <w:b/>
          <w:bCs/>
          <w:sz w:val="22"/>
          <w:szCs w:val="22"/>
        </w:rPr>
        <w:t>noted the following of the Executive Order</w:t>
      </w:r>
      <w:r w:rsidR="003B7CE4" w:rsidRPr="00D2708A">
        <w:rPr>
          <w:rFonts w:ascii="Times New Roman" w:hAnsi="Times New Roman" w:cs="Times New Roman"/>
          <w:b/>
          <w:bCs/>
          <w:sz w:val="22"/>
          <w:szCs w:val="22"/>
        </w:rPr>
        <w:t>:</w:t>
      </w:r>
    </w:p>
    <w:p w14:paraId="0145209E" w14:textId="77777777" w:rsidR="00D2708A" w:rsidRPr="00D2708A" w:rsidRDefault="00D2708A" w:rsidP="00D2708A">
      <w:pPr>
        <w:pStyle w:val="ListParagraph"/>
        <w:jc w:val="both"/>
        <w:rPr>
          <w:rFonts w:ascii="Times New Roman" w:hAnsi="Times New Roman" w:cs="Times New Roman"/>
          <w:sz w:val="22"/>
          <w:szCs w:val="22"/>
        </w:rPr>
      </w:pPr>
    </w:p>
    <w:p w14:paraId="054B77E2" w14:textId="65B36D07" w:rsidR="003B7CE4" w:rsidRPr="009D19ED" w:rsidRDefault="009D19ED" w:rsidP="009D6722">
      <w:pPr>
        <w:pBdr>
          <w:top w:val="single" w:sz="4" w:space="1" w:color="auto"/>
          <w:left w:val="single" w:sz="4" w:space="4" w:color="auto"/>
          <w:bottom w:val="single" w:sz="4" w:space="1" w:color="auto"/>
          <w:right w:val="single" w:sz="4" w:space="4" w:color="auto"/>
        </w:pBdr>
        <w:ind w:left="1350" w:right="90" w:hanging="540"/>
        <w:jc w:val="both"/>
        <w:rPr>
          <w:rFonts w:ascii="Times New Roman" w:hAnsi="Times New Roman" w:cs="Times New Roman"/>
          <w:sz w:val="22"/>
          <w:szCs w:val="22"/>
        </w:rPr>
      </w:pPr>
      <w:r>
        <w:rPr>
          <w:rFonts w:ascii="Times New Roman" w:hAnsi="Times New Roman" w:cs="Times New Roman"/>
          <w:sz w:val="22"/>
          <w:szCs w:val="22"/>
        </w:rPr>
        <w:t>“</w:t>
      </w:r>
      <w:r w:rsidRPr="009D19ED">
        <w:rPr>
          <w:rFonts w:ascii="Times New Roman" w:hAnsi="Times New Roman" w:cs="Times New Roman"/>
          <w:sz w:val="22"/>
          <w:szCs w:val="22"/>
        </w:rPr>
        <w:t>1)</w:t>
      </w:r>
      <w:r>
        <w:rPr>
          <w:rFonts w:ascii="Times New Roman" w:hAnsi="Times New Roman" w:cs="Times New Roman"/>
          <w:sz w:val="22"/>
          <w:szCs w:val="22"/>
        </w:rPr>
        <w:t xml:space="preserve"> </w:t>
      </w:r>
      <w:r>
        <w:rPr>
          <w:rFonts w:ascii="Times New Roman" w:hAnsi="Times New Roman" w:cs="Times New Roman"/>
          <w:sz w:val="22"/>
          <w:szCs w:val="22"/>
        </w:rPr>
        <w:tab/>
      </w:r>
      <w:r w:rsidRPr="009D19ED">
        <w:rPr>
          <w:rFonts w:ascii="Times New Roman" w:hAnsi="Times New Roman" w:cs="Times New Roman"/>
          <w:sz w:val="22"/>
          <w:szCs w:val="22"/>
        </w:rPr>
        <w:t xml:space="preserve">Notwithstanding Family Code section 359 or section 426, or any other provision of law, </w:t>
      </w:r>
      <w:r w:rsidRPr="009D19ED">
        <w:rPr>
          <w:rFonts w:ascii="Times New Roman" w:hAnsi="Times New Roman" w:cs="Times New Roman"/>
          <w:sz w:val="22"/>
          <w:szCs w:val="22"/>
          <w:highlight w:val="yellow"/>
        </w:rPr>
        <w:t>adult applicants</w:t>
      </w:r>
      <w:r w:rsidRPr="009D19ED">
        <w:rPr>
          <w:rFonts w:ascii="Times New Roman" w:hAnsi="Times New Roman" w:cs="Times New Roman"/>
          <w:sz w:val="22"/>
          <w:szCs w:val="22"/>
          <w:vertAlign w:val="superscript"/>
        </w:rPr>
        <w:t>1</w:t>
      </w:r>
      <w:r w:rsidRPr="009D19ED">
        <w:rPr>
          <w:rFonts w:ascii="Times New Roman" w:hAnsi="Times New Roman" w:cs="Times New Roman"/>
          <w:sz w:val="22"/>
          <w:szCs w:val="22"/>
        </w:rPr>
        <w:t xml:space="preserve"> to be married may, </w:t>
      </w:r>
      <w:r w:rsidRPr="009D19ED">
        <w:rPr>
          <w:rFonts w:ascii="Times New Roman" w:hAnsi="Times New Roman" w:cs="Times New Roman"/>
          <w:sz w:val="22"/>
          <w:szCs w:val="22"/>
          <w:highlight w:val="yellow"/>
        </w:rPr>
        <w:t>in the discretion of the county clerk</w:t>
      </w:r>
      <w:r w:rsidRPr="009D19ED">
        <w:rPr>
          <w:rFonts w:ascii="Times New Roman" w:hAnsi="Times New Roman" w:cs="Times New Roman"/>
          <w:sz w:val="22"/>
          <w:szCs w:val="22"/>
        </w:rPr>
        <w:t>,</w:t>
      </w:r>
      <w:r w:rsidRPr="009D19ED">
        <w:rPr>
          <w:rFonts w:ascii="Times New Roman" w:hAnsi="Times New Roman" w:cs="Times New Roman"/>
          <w:sz w:val="22"/>
          <w:szCs w:val="22"/>
          <w:vertAlign w:val="superscript"/>
        </w:rPr>
        <w:t>2</w:t>
      </w:r>
      <w:r w:rsidRPr="009D19ED">
        <w:rPr>
          <w:rFonts w:ascii="Times New Roman" w:hAnsi="Times New Roman" w:cs="Times New Roman"/>
          <w:sz w:val="22"/>
          <w:szCs w:val="22"/>
        </w:rPr>
        <w:t xml:space="preserve"> be permitted to appear before a county clerk to obtain a marriage license via videoconference, rather than in person, </w:t>
      </w:r>
      <w:r w:rsidRPr="009D19ED">
        <w:rPr>
          <w:rFonts w:ascii="Times New Roman" w:hAnsi="Times New Roman" w:cs="Times New Roman"/>
          <w:sz w:val="22"/>
          <w:szCs w:val="22"/>
          <w:highlight w:val="yellow"/>
        </w:rPr>
        <w:t>if all of the following requirements are met</w:t>
      </w:r>
      <w:r w:rsidRPr="009D19ED">
        <w:rPr>
          <w:rFonts w:ascii="Times New Roman" w:hAnsi="Times New Roman" w:cs="Times New Roman"/>
          <w:sz w:val="22"/>
          <w:szCs w:val="22"/>
        </w:rPr>
        <w:t>:</w:t>
      </w:r>
      <w:r w:rsidRPr="009D19ED">
        <w:rPr>
          <w:rFonts w:ascii="Times New Roman" w:hAnsi="Times New Roman" w:cs="Times New Roman"/>
          <w:sz w:val="22"/>
          <w:szCs w:val="22"/>
          <w:vertAlign w:val="superscript"/>
        </w:rPr>
        <w:t>3</w:t>
      </w:r>
      <w:r>
        <w:rPr>
          <w:rFonts w:ascii="Times New Roman" w:hAnsi="Times New Roman" w:cs="Times New Roman"/>
          <w:sz w:val="22"/>
          <w:szCs w:val="22"/>
        </w:rPr>
        <w:t>”</w:t>
      </w:r>
    </w:p>
    <w:p w14:paraId="72059A7D" w14:textId="5045BAFB" w:rsidR="009D19ED" w:rsidRDefault="009D19ED" w:rsidP="009D19ED">
      <w:pPr>
        <w:pStyle w:val="ListParagraph"/>
        <w:ind w:left="1440" w:right="720"/>
        <w:jc w:val="both"/>
        <w:rPr>
          <w:rFonts w:ascii="Times New Roman" w:hAnsi="Times New Roman" w:cs="Times New Roman"/>
          <w:sz w:val="22"/>
          <w:szCs w:val="22"/>
        </w:rPr>
      </w:pPr>
    </w:p>
    <w:p w14:paraId="1E2300EF" w14:textId="21D0E98D" w:rsidR="009D19ED" w:rsidRDefault="009D19ED" w:rsidP="009D6722">
      <w:pPr>
        <w:pStyle w:val="ListParagraph"/>
        <w:numPr>
          <w:ilvl w:val="0"/>
          <w:numId w:val="9"/>
        </w:numPr>
        <w:ind w:left="1080" w:right="720"/>
        <w:jc w:val="both"/>
        <w:rPr>
          <w:rFonts w:ascii="Times New Roman" w:hAnsi="Times New Roman" w:cs="Times New Roman"/>
          <w:sz w:val="22"/>
          <w:szCs w:val="22"/>
        </w:rPr>
      </w:pPr>
      <w:r>
        <w:rPr>
          <w:rFonts w:ascii="Times New Roman" w:hAnsi="Times New Roman" w:cs="Times New Roman"/>
          <w:sz w:val="22"/>
          <w:szCs w:val="22"/>
        </w:rPr>
        <w:t>Limited to adults</w:t>
      </w:r>
    </w:p>
    <w:p w14:paraId="669C817D" w14:textId="281C27D1" w:rsidR="009D19ED" w:rsidRDefault="009D19ED" w:rsidP="009D6722">
      <w:pPr>
        <w:pStyle w:val="ListParagraph"/>
        <w:numPr>
          <w:ilvl w:val="0"/>
          <w:numId w:val="9"/>
        </w:numPr>
        <w:ind w:left="1080" w:right="720"/>
        <w:jc w:val="both"/>
        <w:rPr>
          <w:rFonts w:ascii="Times New Roman" w:hAnsi="Times New Roman" w:cs="Times New Roman"/>
          <w:sz w:val="22"/>
          <w:szCs w:val="22"/>
        </w:rPr>
      </w:pPr>
      <w:r>
        <w:rPr>
          <w:rFonts w:ascii="Times New Roman" w:hAnsi="Times New Roman" w:cs="Times New Roman"/>
          <w:sz w:val="22"/>
          <w:szCs w:val="22"/>
        </w:rPr>
        <w:t>Permissive – issuing licenses is at the discretion of the county clerk</w:t>
      </w:r>
    </w:p>
    <w:p w14:paraId="5B304634" w14:textId="6194AA9B" w:rsidR="009D19ED" w:rsidRDefault="009D19ED" w:rsidP="00612879">
      <w:pPr>
        <w:pStyle w:val="ListParagraph"/>
        <w:numPr>
          <w:ilvl w:val="0"/>
          <w:numId w:val="9"/>
        </w:numPr>
        <w:ind w:left="1080"/>
        <w:jc w:val="both"/>
        <w:rPr>
          <w:rFonts w:ascii="Times New Roman" w:hAnsi="Times New Roman" w:cs="Times New Roman"/>
          <w:sz w:val="22"/>
          <w:szCs w:val="22"/>
        </w:rPr>
      </w:pPr>
      <w:r>
        <w:rPr>
          <w:rFonts w:ascii="Times New Roman" w:hAnsi="Times New Roman" w:cs="Times New Roman"/>
          <w:sz w:val="22"/>
          <w:szCs w:val="22"/>
        </w:rPr>
        <w:t xml:space="preserve">All three requirements </w:t>
      </w:r>
      <w:r>
        <w:rPr>
          <w:rFonts w:ascii="Times New Roman" w:hAnsi="Times New Roman" w:cs="Times New Roman"/>
          <w:sz w:val="22"/>
          <w:szCs w:val="22"/>
          <w:u w:val="single"/>
        </w:rPr>
        <w:t>must</w:t>
      </w:r>
      <w:r>
        <w:rPr>
          <w:rFonts w:ascii="Times New Roman" w:hAnsi="Times New Roman" w:cs="Times New Roman"/>
          <w:sz w:val="22"/>
          <w:szCs w:val="22"/>
        </w:rPr>
        <w:t xml:space="preserve"> be met (requirement</w:t>
      </w:r>
      <w:r w:rsidR="009D6722">
        <w:rPr>
          <w:rFonts w:ascii="Times New Roman" w:hAnsi="Times New Roman" w:cs="Times New Roman"/>
          <w:sz w:val="22"/>
          <w:szCs w:val="22"/>
        </w:rPr>
        <w:t>s</w:t>
      </w:r>
      <w:r>
        <w:rPr>
          <w:rFonts w:ascii="Times New Roman" w:hAnsi="Times New Roman" w:cs="Times New Roman"/>
          <w:sz w:val="22"/>
          <w:szCs w:val="22"/>
        </w:rPr>
        <w:t xml:space="preserve"> </w:t>
      </w:r>
      <w:r w:rsidR="00612879">
        <w:rPr>
          <w:rFonts w:ascii="Times New Roman" w:hAnsi="Times New Roman" w:cs="Times New Roman"/>
          <w:sz w:val="22"/>
          <w:szCs w:val="22"/>
        </w:rPr>
        <w:t>a, b, and c of paragraph 1 of the order – a and b listed below</w:t>
      </w:r>
      <w:r>
        <w:rPr>
          <w:rFonts w:ascii="Times New Roman" w:hAnsi="Times New Roman" w:cs="Times New Roman"/>
          <w:sz w:val="22"/>
          <w:szCs w:val="22"/>
        </w:rPr>
        <w:t>)</w:t>
      </w:r>
    </w:p>
    <w:p w14:paraId="2762A97F" w14:textId="5AF5CB2D" w:rsidR="009D19ED" w:rsidRDefault="009D19ED" w:rsidP="009D6722">
      <w:pPr>
        <w:ind w:right="720"/>
        <w:jc w:val="both"/>
        <w:rPr>
          <w:rFonts w:ascii="Times New Roman" w:hAnsi="Times New Roman" w:cs="Times New Roman"/>
          <w:sz w:val="22"/>
          <w:szCs w:val="22"/>
        </w:rPr>
      </w:pPr>
    </w:p>
    <w:p w14:paraId="22807144" w14:textId="1F1478D8" w:rsidR="009D6722" w:rsidRDefault="009D6722" w:rsidP="009D6722">
      <w:pPr>
        <w:pBdr>
          <w:top w:val="single" w:sz="4" w:space="1" w:color="auto"/>
          <w:left w:val="single" w:sz="4" w:space="4" w:color="auto"/>
          <w:bottom w:val="single" w:sz="4" w:space="1" w:color="auto"/>
          <w:right w:val="single" w:sz="4" w:space="4" w:color="auto"/>
        </w:pBdr>
        <w:tabs>
          <w:tab w:val="left" w:pos="1350"/>
        </w:tabs>
        <w:ind w:left="1350" w:right="720" w:hanging="540"/>
        <w:jc w:val="both"/>
        <w:rPr>
          <w:rFonts w:ascii="Times New Roman" w:hAnsi="Times New Roman" w:cs="Times New Roman"/>
          <w:sz w:val="22"/>
          <w:szCs w:val="22"/>
          <w:vertAlign w:val="superscript"/>
        </w:rPr>
      </w:pPr>
      <w:r>
        <w:rPr>
          <w:rFonts w:ascii="Times New Roman" w:hAnsi="Times New Roman" w:cs="Times New Roman"/>
          <w:sz w:val="22"/>
          <w:szCs w:val="22"/>
        </w:rPr>
        <w:lastRenderedPageBreak/>
        <w:t>“</w:t>
      </w:r>
      <w:r w:rsidRPr="009D6722">
        <w:rPr>
          <w:rFonts w:ascii="Times New Roman" w:hAnsi="Times New Roman" w:cs="Times New Roman"/>
          <w:sz w:val="22"/>
          <w:szCs w:val="22"/>
        </w:rPr>
        <w:t>a)</w:t>
      </w:r>
      <w:r w:rsidRPr="009D6722">
        <w:rPr>
          <w:rFonts w:ascii="Times New Roman" w:hAnsi="Times New Roman" w:cs="Times New Roman"/>
          <w:sz w:val="22"/>
          <w:szCs w:val="22"/>
        </w:rPr>
        <w:tab/>
        <w:t xml:space="preserve">Both applicants are physically present within the State of California, and </w:t>
      </w:r>
      <w:r w:rsidRPr="009D6722">
        <w:rPr>
          <w:rFonts w:ascii="Times New Roman" w:hAnsi="Times New Roman" w:cs="Times New Roman"/>
          <w:sz w:val="22"/>
          <w:szCs w:val="22"/>
          <w:highlight w:val="yellow"/>
        </w:rPr>
        <w:t>present such proof of this fact</w:t>
      </w:r>
      <w:r w:rsidRPr="009D6722">
        <w:rPr>
          <w:rFonts w:ascii="Times New Roman" w:hAnsi="Times New Roman" w:cs="Times New Roman"/>
          <w:sz w:val="22"/>
          <w:szCs w:val="22"/>
        </w:rPr>
        <w:t xml:space="preserve"> (which may include, but need not be limited to, oral attestation) </w:t>
      </w:r>
      <w:r w:rsidRPr="009D6722">
        <w:rPr>
          <w:rFonts w:ascii="Times New Roman" w:hAnsi="Times New Roman" w:cs="Times New Roman"/>
          <w:sz w:val="22"/>
          <w:szCs w:val="22"/>
          <w:highlight w:val="yellow"/>
        </w:rPr>
        <w:t>as the county clerk may require</w:t>
      </w:r>
      <w:r w:rsidRPr="009D6722">
        <w:rPr>
          <w:rFonts w:ascii="Times New Roman" w:hAnsi="Times New Roman" w:cs="Times New Roman"/>
          <w:sz w:val="22"/>
          <w:szCs w:val="22"/>
        </w:rPr>
        <w:t>;</w:t>
      </w:r>
      <w:r w:rsidRPr="009D6722">
        <w:rPr>
          <w:rFonts w:ascii="Times New Roman" w:hAnsi="Times New Roman" w:cs="Times New Roman"/>
          <w:sz w:val="22"/>
          <w:szCs w:val="22"/>
          <w:vertAlign w:val="superscript"/>
        </w:rPr>
        <w:t>1</w:t>
      </w:r>
      <w:r w:rsidR="00612879" w:rsidRPr="00612879">
        <w:rPr>
          <w:rFonts w:ascii="Times New Roman" w:hAnsi="Times New Roman" w:cs="Times New Roman"/>
          <w:sz w:val="22"/>
          <w:szCs w:val="22"/>
        </w:rPr>
        <w:t>”</w:t>
      </w:r>
    </w:p>
    <w:p w14:paraId="14E9C222" w14:textId="66C95F00" w:rsidR="009D6722" w:rsidRDefault="009D6722" w:rsidP="009D6722">
      <w:pPr>
        <w:tabs>
          <w:tab w:val="left" w:pos="1980"/>
        </w:tabs>
        <w:ind w:left="1980" w:right="720" w:hanging="540"/>
        <w:jc w:val="both"/>
        <w:rPr>
          <w:rFonts w:ascii="Times New Roman" w:hAnsi="Times New Roman" w:cs="Times New Roman"/>
          <w:sz w:val="22"/>
          <w:szCs w:val="22"/>
        </w:rPr>
      </w:pPr>
    </w:p>
    <w:p w14:paraId="564E7C3C" w14:textId="09264364" w:rsidR="009D6722" w:rsidRDefault="009D6722" w:rsidP="009D6722">
      <w:pPr>
        <w:pStyle w:val="ListParagraph"/>
        <w:numPr>
          <w:ilvl w:val="0"/>
          <w:numId w:val="10"/>
        </w:numPr>
        <w:tabs>
          <w:tab w:val="left" w:pos="1980"/>
        </w:tabs>
        <w:ind w:left="1080" w:right="720"/>
        <w:jc w:val="both"/>
        <w:rPr>
          <w:rFonts w:ascii="Times New Roman" w:hAnsi="Times New Roman" w:cs="Times New Roman"/>
          <w:sz w:val="22"/>
          <w:szCs w:val="22"/>
        </w:rPr>
      </w:pPr>
      <w:r w:rsidRPr="009D6722">
        <w:rPr>
          <w:rFonts w:ascii="Times New Roman" w:hAnsi="Times New Roman" w:cs="Times New Roman"/>
          <w:sz w:val="22"/>
          <w:szCs w:val="22"/>
        </w:rPr>
        <w:t>County Clerk may require proof be presented</w:t>
      </w:r>
      <w:r>
        <w:rPr>
          <w:rFonts w:ascii="Times New Roman" w:hAnsi="Times New Roman" w:cs="Times New Roman"/>
          <w:sz w:val="22"/>
          <w:szCs w:val="22"/>
        </w:rPr>
        <w:t xml:space="preserve">. While it </w:t>
      </w:r>
      <w:r w:rsidRPr="009D6722">
        <w:rPr>
          <w:rFonts w:ascii="Times New Roman" w:hAnsi="Times New Roman" w:cs="Times New Roman"/>
          <w:sz w:val="22"/>
          <w:szCs w:val="22"/>
        </w:rPr>
        <w:t>suggest</w:t>
      </w:r>
      <w:r>
        <w:rPr>
          <w:rFonts w:ascii="Times New Roman" w:hAnsi="Times New Roman" w:cs="Times New Roman"/>
          <w:sz w:val="22"/>
          <w:szCs w:val="22"/>
        </w:rPr>
        <w:t>s</w:t>
      </w:r>
      <w:r w:rsidRPr="009D6722">
        <w:rPr>
          <w:rFonts w:ascii="Times New Roman" w:hAnsi="Times New Roman" w:cs="Times New Roman"/>
          <w:sz w:val="22"/>
          <w:szCs w:val="22"/>
        </w:rPr>
        <w:t xml:space="preserve"> oral attestation, </w:t>
      </w:r>
      <w:r>
        <w:rPr>
          <w:rFonts w:ascii="Times New Roman" w:hAnsi="Times New Roman" w:cs="Times New Roman"/>
          <w:sz w:val="22"/>
          <w:szCs w:val="22"/>
        </w:rPr>
        <w:t>it is</w:t>
      </w:r>
      <w:r w:rsidRPr="009D6722">
        <w:rPr>
          <w:rFonts w:ascii="Times New Roman" w:hAnsi="Times New Roman" w:cs="Times New Roman"/>
          <w:sz w:val="22"/>
          <w:szCs w:val="22"/>
        </w:rPr>
        <w:t xml:space="preserve"> not require</w:t>
      </w:r>
      <w:r>
        <w:rPr>
          <w:rFonts w:ascii="Times New Roman" w:hAnsi="Times New Roman" w:cs="Times New Roman"/>
          <w:sz w:val="22"/>
          <w:szCs w:val="22"/>
        </w:rPr>
        <w:t>d.</w:t>
      </w:r>
      <w:r w:rsidRPr="009D6722">
        <w:rPr>
          <w:rFonts w:ascii="Times New Roman" w:hAnsi="Times New Roman" w:cs="Times New Roman"/>
          <w:sz w:val="22"/>
          <w:szCs w:val="22"/>
        </w:rPr>
        <w:t xml:space="preserve"> </w:t>
      </w:r>
      <w:r>
        <w:rPr>
          <w:rFonts w:ascii="Times New Roman" w:hAnsi="Times New Roman" w:cs="Times New Roman"/>
          <w:sz w:val="22"/>
          <w:szCs w:val="22"/>
        </w:rPr>
        <w:t>Counties can require a signed affidavit, but the request must be reasonable.</w:t>
      </w:r>
    </w:p>
    <w:p w14:paraId="1BF412DF" w14:textId="4BDA8BA3" w:rsidR="009D6722" w:rsidRDefault="009D6722" w:rsidP="009D6722">
      <w:pPr>
        <w:tabs>
          <w:tab w:val="left" w:pos="1980"/>
        </w:tabs>
        <w:ind w:right="720"/>
        <w:jc w:val="both"/>
        <w:rPr>
          <w:rFonts w:ascii="Times New Roman" w:hAnsi="Times New Roman" w:cs="Times New Roman"/>
          <w:sz w:val="22"/>
          <w:szCs w:val="22"/>
        </w:rPr>
      </w:pPr>
    </w:p>
    <w:p w14:paraId="1A2BBDAA" w14:textId="2BAD1A38" w:rsidR="009D6722" w:rsidRPr="009D6722" w:rsidRDefault="009D6722" w:rsidP="009D6722">
      <w:pPr>
        <w:pBdr>
          <w:top w:val="single" w:sz="4" w:space="1" w:color="auto"/>
          <w:left w:val="single" w:sz="4" w:space="4" w:color="auto"/>
          <w:bottom w:val="single" w:sz="4" w:space="1" w:color="auto"/>
          <w:right w:val="single" w:sz="4" w:space="4" w:color="auto"/>
        </w:pBdr>
        <w:tabs>
          <w:tab w:val="left" w:pos="1350"/>
        </w:tabs>
        <w:ind w:left="1350" w:right="720" w:hanging="540"/>
        <w:jc w:val="both"/>
        <w:rPr>
          <w:rFonts w:ascii="Times New Roman" w:hAnsi="Times New Roman" w:cs="Times New Roman"/>
          <w:sz w:val="22"/>
          <w:szCs w:val="22"/>
        </w:rPr>
      </w:pPr>
      <w:r>
        <w:rPr>
          <w:rFonts w:ascii="Times New Roman" w:hAnsi="Times New Roman" w:cs="Times New Roman"/>
          <w:sz w:val="22"/>
          <w:szCs w:val="22"/>
        </w:rPr>
        <w:t>“</w:t>
      </w:r>
      <w:r w:rsidRPr="009D6722">
        <w:rPr>
          <w:rFonts w:ascii="Times New Roman" w:hAnsi="Times New Roman" w:cs="Times New Roman"/>
          <w:sz w:val="22"/>
          <w:szCs w:val="22"/>
        </w:rPr>
        <w:t>b)</w:t>
      </w:r>
      <w:r w:rsidRPr="009D6722">
        <w:rPr>
          <w:rFonts w:ascii="Times New Roman" w:hAnsi="Times New Roman" w:cs="Times New Roman"/>
          <w:sz w:val="22"/>
          <w:szCs w:val="22"/>
        </w:rPr>
        <w:tab/>
        <w:t>The videoconference includes both live video and live audio;</w:t>
      </w:r>
      <w:r w:rsidRPr="009D6722">
        <w:rPr>
          <w:rFonts w:ascii="Times New Roman" w:hAnsi="Times New Roman" w:cs="Times New Roman"/>
          <w:sz w:val="22"/>
          <w:szCs w:val="22"/>
          <w:vertAlign w:val="superscript"/>
        </w:rPr>
        <w:t>1</w:t>
      </w:r>
      <w:r w:rsidRPr="009D6722">
        <w:rPr>
          <w:rFonts w:ascii="Times New Roman" w:hAnsi="Times New Roman" w:cs="Times New Roman"/>
          <w:sz w:val="22"/>
          <w:szCs w:val="22"/>
        </w:rPr>
        <w:t xml:space="preserve"> and</w:t>
      </w:r>
      <w:r w:rsidR="00612879">
        <w:rPr>
          <w:rFonts w:ascii="Times New Roman" w:hAnsi="Times New Roman" w:cs="Times New Roman"/>
          <w:sz w:val="22"/>
          <w:szCs w:val="22"/>
        </w:rPr>
        <w:t>”</w:t>
      </w:r>
    </w:p>
    <w:p w14:paraId="39997C63" w14:textId="35423A63" w:rsidR="009D19ED" w:rsidRDefault="009D19ED" w:rsidP="009D6722">
      <w:pPr>
        <w:ind w:right="720"/>
        <w:jc w:val="both"/>
        <w:rPr>
          <w:rFonts w:ascii="Times New Roman" w:hAnsi="Times New Roman" w:cs="Times New Roman"/>
          <w:sz w:val="22"/>
          <w:szCs w:val="22"/>
        </w:rPr>
      </w:pPr>
    </w:p>
    <w:p w14:paraId="1E2CBC58" w14:textId="72A2F98B" w:rsidR="009D6722" w:rsidRDefault="009D6722" w:rsidP="00E50CDB">
      <w:pPr>
        <w:pStyle w:val="ListParagraph"/>
        <w:numPr>
          <w:ilvl w:val="0"/>
          <w:numId w:val="11"/>
        </w:numPr>
        <w:ind w:left="1080" w:right="720"/>
        <w:jc w:val="both"/>
        <w:rPr>
          <w:rFonts w:ascii="Times New Roman" w:hAnsi="Times New Roman" w:cs="Times New Roman"/>
          <w:sz w:val="22"/>
          <w:szCs w:val="22"/>
        </w:rPr>
      </w:pPr>
      <w:r w:rsidRPr="009D6722">
        <w:rPr>
          <w:rFonts w:ascii="Times New Roman" w:hAnsi="Times New Roman" w:cs="Times New Roman"/>
          <w:sz w:val="22"/>
          <w:szCs w:val="22"/>
        </w:rPr>
        <w:t>There is no requirement to retain the video and audio files</w:t>
      </w:r>
      <w:r>
        <w:rPr>
          <w:rFonts w:ascii="Times New Roman" w:hAnsi="Times New Roman" w:cs="Times New Roman"/>
          <w:sz w:val="22"/>
          <w:szCs w:val="22"/>
        </w:rPr>
        <w:t>.</w:t>
      </w:r>
    </w:p>
    <w:p w14:paraId="714C408E" w14:textId="24B2951F" w:rsidR="009D6722" w:rsidRDefault="009D6722" w:rsidP="009D6722">
      <w:pPr>
        <w:pStyle w:val="ListParagraph"/>
        <w:ind w:left="1080" w:right="720"/>
        <w:jc w:val="both"/>
        <w:rPr>
          <w:rFonts w:ascii="Times New Roman" w:hAnsi="Times New Roman" w:cs="Times New Roman"/>
          <w:sz w:val="22"/>
          <w:szCs w:val="22"/>
        </w:rPr>
      </w:pPr>
    </w:p>
    <w:p w14:paraId="720F95E8" w14:textId="08FC1A7F" w:rsidR="009D6722" w:rsidRDefault="009D6722" w:rsidP="00612879">
      <w:pPr>
        <w:pStyle w:val="ListParagraph"/>
        <w:pBdr>
          <w:top w:val="single" w:sz="4" w:space="1" w:color="auto"/>
          <w:left w:val="single" w:sz="4" w:space="4" w:color="auto"/>
          <w:bottom w:val="single" w:sz="4" w:space="1" w:color="auto"/>
          <w:right w:val="single" w:sz="4" w:space="4" w:color="auto"/>
        </w:pBdr>
        <w:ind w:left="810" w:right="720"/>
        <w:jc w:val="both"/>
        <w:rPr>
          <w:rFonts w:ascii="Times New Roman" w:hAnsi="Times New Roman" w:cs="Times New Roman"/>
          <w:sz w:val="22"/>
          <w:szCs w:val="22"/>
        </w:rPr>
      </w:pPr>
      <w:r>
        <w:rPr>
          <w:rFonts w:ascii="Times New Roman" w:hAnsi="Times New Roman" w:cs="Times New Roman"/>
          <w:sz w:val="22"/>
          <w:szCs w:val="22"/>
        </w:rPr>
        <w:t>“</w:t>
      </w:r>
      <w:r w:rsidR="00612879" w:rsidRPr="00612879">
        <w:rPr>
          <w:rFonts w:ascii="Times New Roman" w:hAnsi="Times New Roman" w:cs="Times New Roman"/>
          <w:sz w:val="22"/>
          <w:szCs w:val="22"/>
        </w:rPr>
        <w:t xml:space="preserve">A marriage license issued using the procedure set forth in this Paragraph 1 </w:t>
      </w:r>
      <w:r w:rsidR="00612879" w:rsidRPr="00612879">
        <w:rPr>
          <w:rFonts w:ascii="Times New Roman" w:hAnsi="Times New Roman" w:cs="Times New Roman"/>
          <w:sz w:val="22"/>
          <w:szCs w:val="22"/>
          <w:highlight w:val="yellow"/>
        </w:rPr>
        <w:t>may be transmitted</w:t>
      </w:r>
      <w:r w:rsidR="00612879" w:rsidRPr="00612879">
        <w:rPr>
          <w:rFonts w:ascii="Times New Roman" w:hAnsi="Times New Roman" w:cs="Times New Roman"/>
          <w:sz w:val="22"/>
          <w:szCs w:val="22"/>
          <w:vertAlign w:val="superscript"/>
        </w:rPr>
        <w:t>1</w:t>
      </w:r>
      <w:r w:rsidR="00612879" w:rsidRPr="00612879">
        <w:rPr>
          <w:rFonts w:ascii="Times New Roman" w:hAnsi="Times New Roman" w:cs="Times New Roman"/>
          <w:sz w:val="22"/>
          <w:szCs w:val="22"/>
        </w:rPr>
        <w:t xml:space="preserve"> to the applicants via e-mail or other electronic means.</w:t>
      </w:r>
      <w:r w:rsidR="00612879">
        <w:rPr>
          <w:rFonts w:ascii="Times New Roman" w:hAnsi="Times New Roman" w:cs="Times New Roman"/>
          <w:sz w:val="22"/>
          <w:szCs w:val="22"/>
        </w:rPr>
        <w:t>”</w:t>
      </w:r>
    </w:p>
    <w:p w14:paraId="0B24FAB4" w14:textId="560BFD39" w:rsidR="009D6722" w:rsidRDefault="009D6722" w:rsidP="00612879">
      <w:pPr>
        <w:pStyle w:val="ListParagraph"/>
        <w:ind w:right="720"/>
        <w:jc w:val="both"/>
        <w:rPr>
          <w:rFonts w:ascii="Times New Roman" w:hAnsi="Times New Roman" w:cs="Times New Roman"/>
          <w:sz w:val="22"/>
          <w:szCs w:val="22"/>
        </w:rPr>
      </w:pPr>
    </w:p>
    <w:p w14:paraId="24FE5245" w14:textId="208C238D" w:rsidR="00612879" w:rsidRDefault="00612879" w:rsidP="00612879">
      <w:pPr>
        <w:pStyle w:val="ListParagraph"/>
        <w:numPr>
          <w:ilvl w:val="0"/>
          <w:numId w:val="12"/>
        </w:numPr>
        <w:ind w:right="720"/>
        <w:jc w:val="both"/>
        <w:rPr>
          <w:rFonts w:ascii="Times New Roman" w:hAnsi="Times New Roman" w:cs="Times New Roman"/>
          <w:sz w:val="22"/>
          <w:szCs w:val="22"/>
        </w:rPr>
      </w:pPr>
      <w:r w:rsidRPr="00612879">
        <w:rPr>
          <w:rFonts w:ascii="Times New Roman" w:hAnsi="Times New Roman" w:cs="Times New Roman"/>
          <w:sz w:val="22"/>
          <w:szCs w:val="22"/>
        </w:rPr>
        <w:t>How the license is sent to the couple is permissive</w:t>
      </w:r>
      <w:r>
        <w:rPr>
          <w:rFonts w:ascii="Times New Roman" w:hAnsi="Times New Roman" w:cs="Times New Roman"/>
          <w:sz w:val="22"/>
          <w:szCs w:val="22"/>
        </w:rPr>
        <w:t>, a</w:t>
      </w:r>
      <w:r w:rsidRPr="00612879">
        <w:rPr>
          <w:rFonts w:ascii="Times New Roman" w:hAnsi="Times New Roman" w:cs="Times New Roman"/>
          <w:sz w:val="22"/>
          <w:szCs w:val="22"/>
        </w:rPr>
        <w:t>llow</w:t>
      </w:r>
      <w:r>
        <w:rPr>
          <w:rFonts w:ascii="Times New Roman" w:hAnsi="Times New Roman" w:cs="Times New Roman"/>
          <w:sz w:val="22"/>
          <w:szCs w:val="22"/>
        </w:rPr>
        <w:t>ing</w:t>
      </w:r>
      <w:r w:rsidRPr="00612879">
        <w:rPr>
          <w:rFonts w:ascii="Times New Roman" w:hAnsi="Times New Roman" w:cs="Times New Roman"/>
          <w:sz w:val="22"/>
          <w:szCs w:val="22"/>
        </w:rPr>
        <w:t xml:space="preserve"> County Clerk to transmit the marriage license </w:t>
      </w:r>
      <w:r>
        <w:rPr>
          <w:rFonts w:ascii="Times New Roman" w:hAnsi="Times New Roman" w:cs="Times New Roman"/>
          <w:sz w:val="22"/>
          <w:szCs w:val="22"/>
        </w:rPr>
        <w:t>via</w:t>
      </w:r>
      <w:r w:rsidRPr="00612879">
        <w:rPr>
          <w:rFonts w:ascii="Times New Roman" w:hAnsi="Times New Roman" w:cs="Times New Roman"/>
          <w:sz w:val="22"/>
          <w:szCs w:val="22"/>
        </w:rPr>
        <w:t xml:space="preserve"> email or other electronic means</w:t>
      </w:r>
      <w:r>
        <w:rPr>
          <w:rFonts w:ascii="Times New Roman" w:hAnsi="Times New Roman" w:cs="Times New Roman"/>
          <w:sz w:val="22"/>
          <w:szCs w:val="22"/>
        </w:rPr>
        <w:t>. C</w:t>
      </w:r>
      <w:r w:rsidRPr="00612879">
        <w:rPr>
          <w:rFonts w:ascii="Times New Roman" w:hAnsi="Times New Roman" w:cs="Times New Roman"/>
          <w:sz w:val="22"/>
          <w:szCs w:val="22"/>
        </w:rPr>
        <w:t xml:space="preserve">ounties </w:t>
      </w:r>
      <w:r>
        <w:rPr>
          <w:rFonts w:ascii="Times New Roman" w:hAnsi="Times New Roman" w:cs="Times New Roman"/>
          <w:sz w:val="22"/>
          <w:szCs w:val="22"/>
        </w:rPr>
        <w:t>c</w:t>
      </w:r>
      <w:r w:rsidRPr="00612879">
        <w:rPr>
          <w:rFonts w:ascii="Times New Roman" w:hAnsi="Times New Roman" w:cs="Times New Roman"/>
          <w:sz w:val="22"/>
          <w:szCs w:val="22"/>
        </w:rPr>
        <w:t xml:space="preserve">an </w:t>
      </w:r>
      <w:r>
        <w:rPr>
          <w:rFonts w:ascii="Times New Roman" w:hAnsi="Times New Roman" w:cs="Times New Roman"/>
          <w:sz w:val="22"/>
          <w:szCs w:val="22"/>
        </w:rPr>
        <w:t xml:space="preserve">also </w:t>
      </w:r>
      <w:r w:rsidRPr="00612879">
        <w:rPr>
          <w:rFonts w:ascii="Times New Roman" w:hAnsi="Times New Roman" w:cs="Times New Roman"/>
          <w:sz w:val="22"/>
          <w:szCs w:val="22"/>
        </w:rPr>
        <w:t>send the license via US mail</w:t>
      </w:r>
      <w:r>
        <w:rPr>
          <w:rFonts w:ascii="Times New Roman" w:hAnsi="Times New Roman" w:cs="Times New Roman"/>
          <w:sz w:val="22"/>
          <w:szCs w:val="22"/>
        </w:rPr>
        <w:t>.</w:t>
      </w:r>
    </w:p>
    <w:p w14:paraId="3B3C8BB3" w14:textId="1FAC6528" w:rsidR="00B37238" w:rsidRDefault="00B37238" w:rsidP="00612879">
      <w:pPr>
        <w:pStyle w:val="ListParagraph"/>
        <w:numPr>
          <w:ilvl w:val="0"/>
          <w:numId w:val="12"/>
        </w:numPr>
        <w:ind w:right="720"/>
        <w:jc w:val="both"/>
        <w:rPr>
          <w:rFonts w:ascii="Times New Roman" w:hAnsi="Times New Roman" w:cs="Times New Roman"/>
          <w:sz w:val="22"/>
          <w:szCs w:val="22"/>
        </w:rPr>
      </w:pPr>
      <w:r>
        <w:rPr>
          <w:rFonts w:ascii="Times New Roman" w:hAnsi="Times New Roman" w:cs="Times New Roman"/>
          <w:sz w:val="22"/>
          <w:szCs w:val="22"/>
        </w:rPr>
        <w:t>Counties can also issue confidential marriage licenses in the same manner. I</w:t>
      </w:r>
      <w:r w:rsidR="00EA29C9">
        <w:rPr>
          <w:rFonts w:ascii="Times New Roman" w:hAnsi="Times New Roman" w:cs="Times New Roman"/>
          <w:sz w:val="22"/>
          <w:szCs w:val="22"/>
        </w:rPr>
        <w:t>n the i</w:t>
      </w:r>
      <w:r>
        <w:rPr>
          <w:rFonts w:ascii="Times New Roman" w:hAnsi="Times New Roman" w:cs="Times New Roman"/>
          <w:sz w:val="22"/>
          <w:szCs w:val="22"/>
        </w:rPr>
        <w:t xml:space="preserve">nstances </w:t>
      </w:r>
      <w:r w:rsidR="00EA29C9">
        <w:rPr>
          <w:rFonts w:ascii="Times New Roman" w:hAnsi="Times New Roman" w:cs="Times New Roman"/>
          <w:sz w:val="22"/>
          <w:szCs w:val="22"/>
        </w:rPr>
        <w:t>which</w:t>
      </w:r>
      <w:r>
        <w:rPr>
          <w:rFonts w:ascii="Times New Roman" w:hAnsi="Times New Roman" w:cs="Times New Roman"/>
          <w:sz w:val="22"/>
          <w:szCs w:val="22"/>
        </w:rPr>
        <w:t xml:space="preserve"> parties are unable to appear, such as inmates or hospital patients, </w:t>
      </w:r>
      <w:r w:rsidR="003852EF">
        <w:rPr>
          <w:rFonts w:ascii="Times New Roman" w:hAnsi="Times New Roman" w:cs="Times New Roman"/>
          <w:sz w:val="22"/>
          <w:szCs w:val="22"/>
        </w:rPr>
        <w:t xml:space="preserve">it is up to the </w:t>
      </w:r>
      <w:r>
        <w:rPr>
          <w:rFonts w:ascii="Times New Roman" w:hAnsi="Times New Roman" w:cs="Times New Roman"/>
          <w:sz w:val="22"/>
          <w:szCs w:val="22"/>
        </w:rPr>
        <w:t xml:space="preserve">discretion </w:t>
      </w:r>
      <w:r w:rsidR="003852EF">
        <w:rPr>
          <w:rFonts w:ascii="Times New Roman" w:hAnsi="Times New Roman" w:cs="Times New Roman"/>
          <w:sz w:val="22"/>
          <w:szCs w:val="22"/>
        </w:rPr>
        <w:t xml:space="preserve">of </w:t>
      </w:r>
      <w:r>
        <w:rPr>
          <w:rFonts w:ascii="Times New Roman" w:hAnsi="Times New Roman" w:cs="Times New Roman"/>
          <w:sz w:val="22"/>
          <w:szCs w:val="22"/>
        </w:rPr>
        <w:t>the County Clerk</w:t>
      </w:r>
      <w:r w:rsidR="003852EF">
        <w:rPr>
          <w:rFonts w:ascii="Times New Roman" w:hAnsi="Times New Roman" w:cs="Times New Roman"/>
          <w:sz w:val="22"/>
          <w:szCs w:val="22"/>
        </w:rPr>
        <w:t xml:space="preserve"> to determine if they will accept the document</w:t>
      </w:r>
      <w:r>
        <w:rPr>
          <w:rFonts w:ascii="Times New Roman" w:hAnsi="Times New Roman" w:cs="Times New Roman"/>
          <w:sz w:val="22"/>
          <w:szCs w:val="22"/>
        </w:rPr>
        <w:t>.</w:t>
      </w:r>
    </w:p>
    <w:p w14:paraId="62B7D00F" w14:textId="626BA56F" w:rsidR="00612879" w:rsidRDefault="00B37238" w:rsidP="0074053E">
      <w:pPr>
        <w:pStyle w:val="ListParagraph"/>
        <w:numPr>
          <w:ilvl w:val="0"/>
          <w:numId w:val="12"/>
        </w:numPr>
        <w:ind w:right="720"/>
        <w:jc w:val="both"/>
        <w:rPr>
          <w:rFonts w:ascii="Times New Roman" w:hAnsi="Times New Roman" w:cs="Times New Roman"/>
          <w:sz w:val="22"/>
          <w:szCs w:val="22"/>
        </w:rPr>
      </w:pPr>
      <w:r w:rsidRPr="00EA29C9">
        <w:rPr>
          <w:rFonts w:ascii="Times New Roman" w:hAnsi="Times New Roman" w:cs="Times New Roman"/>
          <w:sz w:val="22"/>
          <w:szCs w:val="22"/>
        </w:rPr>
        <w:t>It allows marriage ceremonies to occur via video conference for any and all valid marriage licenses</w:t>
      </w:r>
      <w:r w:rsidR="00EA29C9" w:rsidRPr="00EA29C9">
        <w:rPr>
          <w:rFonts w:ascii="Times New Roman" w:hAnsi="Times New Roman" w:cs="Times New Roman"/>
          <w:sz w:val="22"/>
          <w:szCs w:val="22"/>
        </w:rPr>
        <w:t>, including licenses not completed via video conferencing</w:t>
      </w:r>
      <w:r w:rsidRPr="00EA29C9">
        <w:rPr>
          <w:rFonts w:ascii="Times New Roman" w:hAnsi="Times New Roman" w:cs="Times New Roman"/>
          <w:sz w:val="22"/>
          <w:szCs w:val="22"/>
        </w:rPr>
        <w:t>. Counties can limit acceptance of video conference marriage ceremonies to licenses issue</w:t>
      </w:r>
      <w:r w:rsidR="00EA29C9" w:rsidRPr="00EA29C9">
        <w:rPr>
          <w:rFonts w:ascii="Times New Roman" w:hAnsi="Times New Roman" w:cs="Times New Roman"/>
          <w:sz w:val="22"/>
          <w:szCs w:val="22"/>
        </w:rPr>
        <w:t>d</w:t>
      </w:r>
      <w:r w:rsidRPr="00EA29C9">
        <w:rPr>
          <w:rFonts w:ascii="Times New Roman" w:hAnsi="Times New Roman" w:cs="Times New Roman"/>
          <w:sz w:val="22"/>
          <w:szCs w:val="22"/>
        </w:rPr>
        <w:t xml:space="preserve"> via video conference.</w:t>
      </w:r>
    </w:p>
    <w:p w14:paraId="56B675DB" w14:textId="252ADEBD" w:rsidR="00EA29C9" w:rsidRDefault="00EA29C9" w:rsidP="0074053E">
      <w:pPr>
        <w:pStyle w:val="ListParagraph"/>
        <w:numPr>
          <w:ilvl w:val="0"/>
          <w:numId w:val="12"/>
        </w:numPr>
        <w:ind w:right="720"/>
        <w:jc w:val="both"/>
        <w:rPr>
          <w:rFonts w:ascii="Times New Roman" w:hAnsi="Times New Roman" w:cs="Times New Roman"/>
          <w:sz w:val="22"/>
          <w:szCs w:val="22"/>
        </w:rPr>
      </w:pPr>
      <w:r>
        <w:rPr>
          <w:rFonts w:ascii="Times New Roman" w:hAnsi="Times New Roman" w:cs="Times New Roman"/>
          <w:sz w:val="22"/>
          <w:szCs w:val="22"/>
        </w:rPr>
        <w:t>The question was asked if a generic email is available to be sent out to applicants. The order does not give guidance regarding how each county should proceed if they wish to participate in remote licensing and/or marriage ceremonies.</w:t>
      </w:r>
    </w:p>
    <w:p w14:paraId="78AFC323" w14:textId="3B1E2823" w:rsidR="00EA29C9" w:rsidRDefault="00EA29C9" w:rsidP="0074053E">
      <w:pPr>
        <w:pStyle w:val="ListParagraph"/>
        <w:numPr>
          <w:ilvl w:val="0"/>
          <w:numId w:val="12"/>
        </w:numPr>
        <w:ind w:right="720"/>
        <w:jc w:val="both"/>
        <w:rPr>
          <w:rFonts w:ascii="Times New Roman" w:hAnsi="Times New Roman" w:cs="Times New Roman"/>
          <w:sz w:val="22"/>
          <w:szCs w:val="22"/>
        </w:rPr>
      </w:pPr>
      <w:r w:rsidRPr="00EA29C9">
        <w:rPr>
          <w:rFonts w:ascii="Times New Roman" w:hAnsi="Times New Roman" w:cs="Times New Roman"/>
          <w:sz w:val="22"/>
          <w:szCs w:val="22"/>
        </w:rPr>
        <w:t>Officiant is responsible to verify that the ceremony is visible and audible to the witness and officiant</w:t>
      </w:r>
      <w:r>
        <w:rPr>
          <w:rFonts w:ascii="Times New Roman" w:hAnsi="Times New Roman" w:cs="Times New Roman"/>
          <w:sz w:val="22"/>
          <w:szCs w:val="22"/>
        </w:rPr>
        <w:t>. Though the order does not require the parties to be in the same location, however it is up to the discretion of each County Clerk’s decision.</w:t>
      </w:r>
    </w:p>
    <w:p w14:paraId="68C0FD51" w14:textId="6642AEC9" w:rsidR="00214645" w:rsidRDefault="00214645" w:rsidP="00214645">
      <w:pPr>
        <w:ind w:right="720"/>
        <w:jc w:val="both"/>
        <w:rPr>
          <w:rFonts w:ascii="Times New Roman" w:hAnsi="Times New Roman" w:cs="Times New Roman"/>
          <w:sz w:val="22"/>
          <w:szCs w:val="22"/>
        </w:rPr>
      </w:pPr>
    </w:p>
    <w:p w14:paraId="27385406" w14:textId="4A55814D" w:rsidR="00214645" w:rsidRPr="00214645" w:rsidRDefault="00214645" w:rsidP="00214645">
      <w:pPr>
        <w:pBdr>
          <w:top w:val="single" w:sz="4" w:space="1" w:color="auto"/>
          <w:left w:val="single" w:sz="4" w:space="4" w:color="auto"/>
          <w:bottom w:val="single" w:sz="4" w:space="1" w:color="auto"/>
          <w:right w:val="single" w:sz="4" w:space="4" w:color="auto"/>
        </w:pBdr>
        <w:ind w:left="810" w:right="720"/>
        <w:jc w:val="both"/>
        <w:rPr>
          <w:rFonts w:ascii="Times New Roman" w:hAnsi="Times New Roman" w:cs="Times New Roman"/>
          <w:sz w:val="22"/>
          <w:szCs w:val="22"/>
        </w:rPr>
      </w:pPr>
      <w:r w:rsidRPr="00214645">
        <w:rPr>
          <w:rFonts w:ascii="Times New Roman" w:hAnsi="Times New Roman" w:cs="Times New Roman"/>
          <w:sz w:val="22"/>
          <w:szCs w:val="22"/>
        </w:rPr>
        <w:t xml:space="preserve">Before the solemnization of a marriage pursuant to this Paragraph 3, </w:t>
      </w:r>
      <w:r w:rsidRPr="00214645">
        <w:rPr>
          <w:rFonts w:ascii="Times New Roman" w:hAnsi="Times New Roman" w:cs="Times New Roman"/>
          <w:sz w:val="22"/>
          <w:szCs w:val="22"/>
          <w:highlight w:val="yellow"/>
        </w:rPr>
        <w:t>one or both of the parties to be married shall transmit the marriage license via e-mail or other electronic means</w:t>
      </w:r>
      <w:r w:rsidRPr="00214645">
        <w:rPr>
          <w:rFonts w:ascii="Times New Roman" w:hAnsi="Times New Roman" w:cs="Times New Roman"/>
          <w:sz w:val="22"/>
          <w:szCs w:val="22"/>
          <w:vertAlign w:val="superscript"/>
        </w:rPr>
        <w:t>1</w:t>
      </w:r>
      <w:r w:rsidRPr="00214645">
        <w:rPr>
          <w:rFonts w:ascii="Times New Roman" w:hAnsi="Times New Roman" w:cs="Times New Roman"/>
          <w:sz w:val="22"/>
          <w:szCs w:val="22"/>
        </w:rPr>
        <w:t xml:space="preserve"> to the person solemnizing the marriage and to any necessary witnesses.</w:t>
      </w:r>
    </w:p>
    <w:p w14:paraId="13FB6FC2" w14:textId="3223735D" w:rsidR="00612879" w:rsidRDefault="00612879" w:rsidP="00612879">
      <w:pPr>
        <w:ind w:right="720"/>
        <w:jc w:val="both"/>
        <w:rPr>
          <w:rFonts w:ascii="Times New Roman" w:hAnsi="Times New Roman" w:cs="Times New Roman"/>
          <w:sz w:val="22"/>
          <w:szCs w:val="22"/>
        </w:rPr>
      </w:pPr>
    </w:p>
    <w:p w14:paraId="150D8CCE" w14:textId="383727DA" w:rsidR="00214645" w:rsidRDefault="00214645" w:rsidP="00214645">
      <w:pPr>
        <w:pStyle w:val="ListParagraph"/>
        <w:numPr>
          <w:ilvl w:val="0"/>
          <w:numId w:val="13"/>
        </w:numPr>
        <w:ind w:right="720"/>
        <w:jc w:val="both"/>
        <w:rPr>
          <w:rFonts w:ascii="Times New Roman" w:hAnsi="Times New Roman" w:cs="Times New Roman"/>
          <w:sz w:val="22"/>
          <w:szCs w:val="22"/>
        </w:rPr>
      </w:pPr>
      <w:r w:rsidRPr="003852EF">
        <w:rPr>
          <w:rFonts w:ascii="Times New Roman" w:hAnsi="Times New Roman" w:cs="Times New Roman"/>
          <w:sz w:val="22"/>
          <w:szCs w:val="22"/>
        </w:rPr>
        <w:t>Requires transmission of the marriage license by email or other electronic means to the officiant and witness(es)</w:t>
      </w:r>
      <w:r>
        <w:rPr>
          <w:rFonts w:ascii="Times New Roman" w:hAnsi="Times New Roman" w:cs="Times New Roman"/>
          <w:sz w:val="22"/>
          <w:szCs w:val="22"/>
        </w:rPr>
        <w:t>, regardless of whether the document has been mailed via United States Postal Service. There was discussion that there are vendors that have services available to keep the document in an electronic format.</w:t>
      </w:r>
    </w:p>
    <w:p w14:paraId="37009F7A" w14:textId="79AEA710" w:rsidR="00214645" w:rsidRDefault="00214645" w:rsidP="00214645">
      <w:pPr>
        <w:ind w:right="720"/>
        <w:jc w:val="both"/>
        <w:rPr>
          <w:rFonts w:ascii="Times New Roman" w:hAnsi="Times New Roman" w:cs="Times New Roman"/>
          <w:sz w:val="22"/>
          <w:szCs w:val="22"/>
        </w:rPr>
      </w:pPr>
    </w:p>
    <w:p w14:paraId="3C4BFD02" w14:textId="62013B29" w:rsidR="00214645" w:rsidRPr="00214645" w:rsidRDefault="00214645" w:rsidP="00214645">
      <w:pPr>
        <w:pBdr>
          <w:top w:val="single" w:sz="4" w:space="1" w:color="auto"/>
          <w:left w:val="single" w:sz="4" w:space="4" w:color="auto"/>
          <w:bottom w:val="single" w:sz="4" w:space="1" w:color="auto"/>
          <w:right w:val="single" w:sz="4" w:space="4" w:color="auto"/>
        </w:pBdr>
        <w:ind w:left="810" w:right="720"/>
        <w:jc w:val="both"/>
        <w:rPr>
          <w:rFonts w:ascii="Times New Roman" w:hAnsi="Times New Roman" w:cs="Times New Roman"/>
          <w:sz w:val="22"/>
          <w:szCs w:val="22"/>
        </w:rPr>
      </w:pPr>
      <w:r w:rsidRPr="00214645">
        <w:rPr>
          <w:rFonts w:ascii="Times New Roman" w:hAnsi="Times New Roman" w:cs="Times New Roman"/>
          <w:sz w:val="22"/>
          <w:szCs w:val="22"/>
          <w:highlight w:val="yellow"/>
        </w:rPr>
        <w:t>Neither the person solemnizing the marriage nor any necessary witnesses need be physically present within the State of California during the solemnization</w:t>
      </w:r>
      <w:r w:rsidRPr="00214645">
        <w:rPr>
          <w:rFonts w:ascii="Times New Roman" w:hAnsi="Times New Roman" w:cs="Times New Roman"/>
          <w:sz w:val="22"/>
          <w:szCs w:val="22"/>
          <w:vertAlign w:val="superscript"/>
        </w:rPr>
        <w:t>1</w:t>
      </w:r>
      <w:r w:rsidRPr="00214645">
        <w:rPr>
          <w:rFonts w:ascii="Times New Roman" w:hAnsi="Times New Roman" w:cs="Times New Roman"/>
          <w:sz w:val="22"/>
          <w:szCs w:val="22"/>
        </w:rPr>
        <w:t xml:space="preserve"> of a marriage pursuant to this Order.</w:t>
      </w:r>
    </w:p>
    <w:p w14:paraId="3708575B" w14:textId="64477287" w:rsidR="00612879" w:rsidRDefault="00612879" w:rsidP="00612879">
      <w:pPr>
        <w:pStyle w:val="ListParagraph"/>
        <w:ind w:right="720"/>
        <w:jc w:val="both"/>
        <w:rPr>
          <w:rFonts w:ascii="Times New Roman" w:hAnsi="Times New Roman" w:cs="Times New Roman"/>
          <w:sz w:val="22"/>
          <w:szCs w:val="22"/>
        </w:rPr>
      </w:pPr>
    </w:p>
    <w:p w14:paraId="7FD63467" w14:textId="21766824" w:rsidR="00214645" w:rsidRDefault="00214645" w:rsidP="00214645">
      <w:pPr>
        <w:pStyle w:val="ListParagraph"/>
        <w:numPr>
          <w:ilvl w:val="0"/>
          <w:numId w:val="14"/>
        </w:numPr>
        <w:ind w:right="720"/>
        <w:jc w:val="both"/>
        <w:rPr>
          <w:rFonts w:ascii="Times New Roman" w:hAnsi="Times New Roman" w:cs="Times New Roman"/>
          <w:sz w:val="22"/>
          <w:szCs w:val="22"/>
        </w:rPr>
      </w:pPr>
      <w:r w:rsidRPr="00214645">
        <w:rPr>
          <w:rFonts w:ascii="Times New Roman" w:hAnsi="Times New Roman" w:cs="Times New Roman"/>
          <w:sz w:val="22"/>
          <w:szCs w:val="22"/>
        </w:rPr>
        <w:t>Officiant and</w:t>
      </w:r>
      <w:r>
        <w:rPr>
          <w:rFonts w:ascii="Times New Roman" w:hAnsi="Times New Roman" w:cs="Times New Roman"/>
          <w:sz w:val="22"/>
          <w:szCs w:val="22"/>
        </w:rPr>
        <w:t xml:space="preserve">/or </w:t>
      </w:r>
      <w:r w:rsidRPr="00214645">
        <w:rPr>
          <w:rFonts w:ascii="Times New Roman" w:hAnsi="Times New Roman" w:cs="Times New Roman"/>
          <w:sz w:val="22"/>
          <w:szCs w:val="22"/>
        </w:rPr>
        <w:t xml:space="preserve">witnesses </w:t>
      </w:r>
      <w:r>
        <w:rPr>
          <w:rFonts w:ascii="Times New Roman" w:hAnsi="Times New Roman" w:cs="Times New Roman"/>
          <w:sz w:val="22"/>
          <w:szCs w:val="22"/>
        </w:rPr>
        <w:t>are not required</w:t>
      </w:r>
      <w:r w:rsidRPr="00214645">
        <w:rPr>
          <w:rFonts w:ascii="Times New Roman" w:hAnsi="Times New Roman" w:cs="Times New Roman"/>
          <w:sz w:val="22"/>
          <w:szCs w:val="22"/>
        </w:rPr>
        <w:t xml:space="preserve"> to be in California</w:t>
      </w:r>
      <w:r>
        <w:rPr>
          <w:rFonts w:ascii="Times New Roman" w:hAnsi="Times New Roman" w:cs="Times New Roman"/>
          <w:sz w:val="22"/>
          <w:szCs w:val="22"/>
        </w:rPr>
        <w:t>.</w:t>
      </w:r>
    </w:p>
    <w:p w14:paraId="60D494B8" w14:textId="55E77C87" w:rsidR="00214645" w:rsidRDefault="00214645" w:rsidP="00214645">
      <w:pPr>
        <w:ind w:right="720"/>
        <w:jc w:val="both"/>
        <w:rPr>
          <w:rFonts w:ascii="Times New Roman" w:hAnsi="Times New Roman" w:cs="Times New Roman"/>
          <w:sz w:val="22"/>
          <w:szCs w:val="22"/>
        </w:rPr>
      </w:pPr>
    </w:p>
    <w:p w14:paraId="2CA13DE1" w14:textId="40CFBDB9" w:rsidR="00214645" w:rsidRDefault="00214645" w:rsidP="00214645">
      <w:pPr>
        <w:ind w:right="720"/>
        <w:jc w:val="both"/>
        <w:rPr>
          <w:rFonts w:ascii="Times New Roman" w:hAnsi="Times New Roman" w:cs="Times New Roman"/>
          <w:sz w:val="22"/>
          <w:szCs w:val="22"/>
        </w:rPr>
      </w:pPr>
    </w:p>
    <w:p w14:paraId="7CAE4C01" w14:textId="45A6AE7C" w:rsidR="00214645" w:rsidRDefault="00214645" w:rsidP="00214645">
      <w:pPr>
        <w:ind w:right="720"/>
        <w:jc w:val="both"/>
        <w:rPr>
          <w:rFonts w:ascii="Times New Roman" w:hAnsi="Times New Roman" w:cs="Times New Roman"/>
          <w:sz w:val="22"/>
          <w:szCs w:val="22"/>
        </w:rPr>
      </w:pPr>
    </w:p>
    <w:p w14:paraId="2680A915" w14:textId="30E362E5" w:rsidR="00214645" w:rsidRDefault="00214645" w:rsidP="00214645">
      <w:pPr>
        <w:ind w:right="720"/>
        <w:jc w:val="both"/>
        <w:rPr>
          <w:rFonts w:ascii="Times New Roman" w:hAnsi="Times New Roman" w:cs="Times New Roman"/>
          <w:sz w:val="22"/>
          <w:szCs w:val="22"/>
        </w:rPr>
      </w:pPr>
    </w:p>
    <w:p w14:paraId="1E55C3FC" w14:textId="5B4C5763" w:rsidR="00214645" w:rsidRDefault="00214645" w:rsidP="00214645">
      <w:pPr>
        <w:ind w:right="720"/>
        <w:jc w:val="both"/>
        <w:rPr>
          <w:rFonts w:ascii="Times New Roman" w:hAnsi="Times New Roman" w:cs="Times New Roman"/>
          <w:sz w:val="22"/>
          <w:szCs w:val="22"/>
        </w:rPr>
      </w:pPr>
    </w:p>
    <w:p w14:paraId="1AC15DB0" w14:textId="0733F1EC" w:rsidR="00214645" w:rsidRDefault="00214645" w:rsidP="00214645">
      <w:pPr>
        <w:ind w:right="720"/>
        <w:jc w:val="both"/>
        <w:rPr>
          <w:rFonts w:ascii="Times New Roman" w:hAnsi="Times New Roman" w:cs="Times New Roman"/>
          <w:sz w:val="22"/>
          <w:szCs w:val="22"/>
        </w:rPr>
      </w:pPr>
    </w:p>
    <w:p w14:paraId="6ED49B10" w14:textId="77777777" w:rsidR="00214645" w:rsidRDefault="00214645" w:rsidP="00214645">
      <w:pPr>
        <w:ind w:right="720"/>
        <w:jc w:val="both"/>
        <w:rPr>
          <w:rFonts w:ascii="Times New Roman" w:hAnsi="Times New Roman" w:cs="Times New Roman"/>
          <w:sz w:val="22"/>
          <w:szCs w:val="22"/>
        </w:rPr>
      </w:pPr>
    </w:p>
    <w:p w14:paraId="0B6F35FE" w14:textId="3EF1A607" w:rsidR="00214645" w:rsidRDefault="00214645" w:rsidP="00214645">
      <w:pPr>
        <w:pBdr>
          <w:top w:val="single" w:sz="4" w:space="1" w:color="auto"/>
          <w:left w:val="single" w:sz="4" w:space="4" w:color="auto"/>
          <w:bottom w:val="single" w:sz="4" w:space="1" w:color="auto"/>
          <w:right w:val="single" w:sz="4" w:space="4" w:color="auto"/>
        </w:pBdr>
        <w:ind w:left="1350" w:right="720" w:hanging="540"/>
        <w:jc w:val="both"/>
        <w:rPr>
          <w:rFonts w:ascii="Times New Roman" w:hAnsi="Times New Roman" w:cs="Times New Roman"/>
          <w:sz w:val="22"/>
          <w:szCs w:val="22"/>
        </w:rPr>
      </w:pPr>
      <w:r w:rsidRPr="00214645">
        <w:rPr>
          <w:rFonts w:ascii="Times New Roman" w:hAnsi="Times New Roman" w:cs="Times New Roman"/>
          <w:sz w:val="22"/>
          <w:szCs w:val="22"/>
        </w:rPr>
        <w:lastRenderedPageBreak/>
        <w:t>5)</w:t>
      </w:r>
      <w:r w:rsidRPr="00214645">
        <w:rPr>
          <w:rFonts w:ascii="Times New Roman" w:hAnsi="Times New Roman" w:cs="Times New Roman"/>
          <w:sz w:val="22"/>
          <w:szCs w:val="22"/>
        </w:rPr>
        <w:tab/>
        <w:t xml:space="preserve">Notwithstanding any other provision of law, whenever any provision of law (including, but not limited to, Family Code sections 422–423 or section 506) requires the entry of a signature or other information upon a marriage license or certificate (or any other document required in connection with the act of marriage), </w:t>
      </w:r>
      <w:r w:rsidRPr="00214645">
        <w:rPr>
          <w:rFonts w:ascii="Times New Roman" w:hAnsi="Times New Roman" w:cs="Times New Roman"/>
          <w:sz w:val="22"/>
          <w:szCs w:val="22"/>
          <w:highlight w:val="yellow"/>
        </w:rPr>
        <w:t>a photocopy, scan, or other electronic reproduction of that signature or other information shall have the same legal effect as an original signature, and any legible copy of the marriage license or certificate (or other applicable document) transmitted via e-mail or other electronic means shall have the same legal effect as the original.</w:t>
      </w:r>
    </w:p>
    <w:p w14:paraId="09B9B7F2" w14:textId="6D4D94B8" w:rsidR="00214645" w:rsidRDefault="00214645" w:rsidP="00214645">
      <w:pPr>
        <w:ind w:right="720"/>
        <w:jc w:val="both"/>
        <w:rPr>
          <w:rFonts w:ascii="Times New Roman" w:hAnsi="Times New Roman" w:cs="Times New Roman"/>
          <w:sz w:val="22"/>
          <w:szCs w:val="22"/>
        </w:rPr>
      </w:pPr>
    </w:p>
    <w:p w14:paraId="544F43DD" w14:textId="20C374F6" w:rsidR="00214645" w:rsidRDefault="00214645" w:rsidP="00214645">
      <w:pPr>
        <w:pStyle w:val="ListParagraph"/>
        <w:numPr>
          <w:ilvl w:val="0"/>
          <w:numId w:val="15"/>
        </w:numPr>
        <w:ind w:left="1080" w:right="720"/>
        <w:jc w:val="both"/>
        <w:rPr>
          <w:rFonts w:ascii="Times New Roman" w:hAnsi="Times New Roman" w:cs="Times New Roman"/>
          <w:sz w:val="22"/>
          <w:szCs w:val="22"/>
        </w:rPr>
      </w:pPr>
      <w:r w:rsidRPr="00214645">
        <w:rPr>
          <w:rFonts w:ascii="Times New Roman" w:hAnsi="Times New Roman" w:cs="Times New Roman"/>
          <w:sz w:val="22"/>
          <w:szCs w:val="22"/>
        </w:rPr>
        <w:t>Allows photocopy, scan, or other electronic reproduction of the signatures required by FAM 422 – 423, and FAM 506 if the marriage license is legible</w:t>
      </w:r>
      <w:r>
        <w:rPr>
          <w:rFonts w:ascii="Times New Roman" w:hAnsi="Times New Roman" w:cs="Times New Roman"/>
          <w:sz w:val="22"/>
          <w:szCs w:val="22"/>
        </w:rPr>
        <w:t xml:space="preserve">. Additional documents associated with the license, including amendments, can be electronically </w:t>
      </w:r>
      <w:r w:rsidR="00841C99">
        <w:rPr>
          <w:rFonts w:ascii="Times New Roman" w:hAnsi="Times New Roman" w:cs="Times New Roman"/>
          <w:sz w:val="22"/>
          <w:szCs w:val="22"/>
        </w:rPr>
        <w:t>reproduced</w:t>
      </w:r>
      <w:r>
        <w:rPr>
          <w:rFonts w:ascii="Times New Roman" w:hAnsi="Times New Roman" w:cs="Times New Roman"/>
          <w:sz w:val="22"/>
          <w:szCs w:val="22"/>
        </w:rPr>
        <w:t>.</w:t>
      </w:r>
    </w:p>
    <w:p w14:paraId="2E4282FF" w14:textId="64D67C36" w:rsidR="00214645" w:rsidRDefault="00214645" w:rsidP="00214645">
      <w:pPr>
        <w:ind w:right="720"/>
        <w:jc w:val="both"/>
        <w:rPr>
          <w:rFonts w:ascii="Times New Roman" w:hAnsi="Times New Roman" w:cs="Times New Roman"/>
          <w:sz w:val="22"/>
          <w:szCs w:val="22"/>
        </w:rPr>
      </w:pPr>
    </w:p>
    <w:p w14:paraId="136808EC" w14:textId="30351273" w:rsidR="00214645" w:rsidRDefault="00214645" w:rsidP="00214645">
      <w:pPr>
        <w:pBdr>
          <w:top w:val="single" w:sz="4" w:space="1" w:color="auto"/>
          <w:left w:val="single" w:sz="4" w:space="4" w:color="auto"/>
          <w:bottom w:val="single" w:sz="4" w:space="1" w:color="auto"/>
          <w:right w:val="single" w:sz="4" w:space="4" w:color="auto"/>
        </w:pBdr>
        <w:ind w:left="1440" w:right="720" w:hanging="630"/>
        <w:jc w:val="both"/>
        <w:rPr>
          <w:rFonts w:ascii="Times New Roman" w:hAnsi="Times New Roman" w:cs="Times New Roman"/>
          <w:sz w:val="22"/>
          <w:szCs w:val="22"/>
        </w:rPr>
      </w:pPr>
      <w:r w:rsidRPr="00214645">
        <w:rPr>
          <w:rFonts w:ascii="Times New Roman" w:hAnsi="Times New Roman" w:cs="Times New Roman"/>
          <w:sz w:val="22"/>
          <w:szCs w:val="22"/>
        </w:rPr>
        <w:t>6)</w:t>
      </w:r>
      <w:r w:rsidRPr="00214645">
        <w:rPr>
          <w:rFonts w:ascii="Times New Roman" w:hAnsi="Times New Roman" w:cs="Times New Roman"/>
          <w:sz w:val="22"/>
          <w:szCs w:val="22"/>
        </w:rPr>
        <w:tab/>
        <w:t xml:space="preserve">Nothing in this Order shall in any way alter the grounds for </w:t>
      </w:r>
      <w:r w:rsidRPr="00214645">
        <w:rPr>
          <w:rFonts w:ascii="Times New Roman" w:hAnsi="Times New Roman" w:cs="Times New Roman"/>
          <w:sz w:val="22"/>
          <w:szCs w:val="22"/>
          <w:highlight w:val="yellow"/>
        </w:rPr>
        <w:t>denial of a marriage license set forth in Family Code section 352</w:t>
      </w:r>
      <w:r w:rsidRPr="00214645">
        <w:rPr>
          <w:rFonts w:ascii="Times New Roman" w:hAnsi="Times New Roman" w:cs="Times New Roman"/>
          <w:sz w:val="22"/>
          <w:szCs w:val="22"/>
        </w:rPr>
        <w:t>.</w:t>
      </w:r>
      <w:r w:rsidRPr="00214645">
        <w:rPr>
          <w:rFonts w:ascii="Times New Roman" w:hAnsi="Times New Roman" w:cs="Times New Roman"/>
          <w:sz w:val="22"/>
          <w:szCs w:val="22"/>
          <w:vertAlign w:val="superscript"/>
        </w:rPr>
        <w:t>1</w:t>
      </w:r>
      <w:r w:rsidRPr="00214645">
        <w:rPr>
          <w:rFonts w:ascii="Times New Roman" w:hAnsi="Times New Roman" w:cs="Times New Roman"/>
          <w:sz w:val="22"/>
          <w:szCs w:val="22"/>
        </w:rPr>
        <w:t xml:space="preserve"> Nothing in this Order shall in any way restrict the authority of a </w:t>
      </w:r>
      <w:r w:rsidRPr="00214645">
        <w:rPr>
          <w:rFonts w:ascii="Times New Roman" w:hAnsi="Times New Roman" w:cs="Times New Roman"/>
          <w:sz w:val="22"/>
          <w:szCs w:val="22"/>
          <w:highlight w:val="yellow"/>
        </w:rPr>
        <w:t>county clerk to examine the applicants for a marriage license on oath or to require additional documentary proof as set forth in Family Code section 354</w:t>
      </w:r>
      <w:r w:rsidRPr="00214645">
        <w:rPr>
          <w:rFonts w:ascii="Times New Roman" w:hAnsi="Times New Roman" w:cs="Times New Roman"/>
          <w:sz w:val="22"/>
          <w:szCs w:val="22"/>
        </w:rPr>
        <w:t>.</w:t>
      </w:r>
      <w:r w:rsidRPr="00214645">
        <w:rPr>
          <w:rFonts w:ascii="Times New Roman" w:hAnsi="Times New Roman" w:cs="Times New Roman"/>
          <w:sz w:val="22"/>
          <w:szCs w:val="22"/>
          <w:vertAlign w:val="superscript"/>
        </w:rPr>
        <w:t>2</w:t>
      </w:r>
      <w:r w:rsidRPr="00214645">
        <w:rPr>
          <w:rFonts w:ascii="Times New Roman" w:hAnsi="Times New Roman" w:cs="Times New Roman"/>
          <w:sz w:val="22"/>
          <w:szCs w:val="22"/>
        </w:rPr>
        <w:t xml:space="preserve"> Any procedures related to such examination and proof (including, but not limited, to the reduction of the examination to writing and related signatures) may—but need not—be completed via e-mail or otherwise electronically, in the discretion of the county clerk.</w:t>
      </w:r>
    </w:p>
    <w:p w14:paraId="23FA3803" w14:textId="585053FC" w:rsidR="00214645" w:rsidRDefault="00214645" w:rsidP="00214645">
      <w:pPr>
        <w:ind w:right="720"/>
        <w:jc w:val="both"/>
        <w:rPr>
          <w:rFonts w:ascii="Times New Roman" w:hAnsi="Times New Roman" w:cs="Times New Roman"/>
          <w:sz w:val="22"/>
          <w:szCs w:val="22"/>
        </w:rPr>
      </w:pPr>
    </w:p>
    <w:p w14:paraId="63F76B48" w14:textId="3DAC67D0" w:rsidR="00841C99" w:rsidRDefault="00841C99" w:rsidP="00841C99">
      <w:pPr>
        <w:pStyle w:val="ListParagraph"/>
        <w:numPr>
          <w:ilvl w:val="0"/>
          <w:numId w:val="16"/>
        </w:numPr>
        <w:ind w:left="1080" w:right="720"/>
        <w:jc w:val="both"/>
        <w:rPr>
          <w:rFonts w:ascii="Times New Roman" w:hAnsi="Times New Roman" w:cs="Times New Roman"/>
          <w:sz w:val="22"/>
          <w:szCs w:val="22"/>
        </w:rPr>
      </w:pPr>
      <w:r>
        <w:rPr>
          <w:rFonts w:ascii="Times New Roman" w:hAnsi="Times New Roman" w:cs="Times New Roman"/>
          <w:sz w:val="22"/>
          <w:szCs w:val="22"/>
        </w:rPr>
        <w:t xml:space="preserve">a. </w:t>
      </w:r>
      <w:r w:rsidRPr="00841C99">
        <w:rPr>
          <w:rFonts w:ascii="Times New Roman" w:hAnsi="Times New Roman" w:cs="Times New Roman"/>
          <w:sz w:val="22"/>
          <w:szCs w:val="22"/>
        </w:rPr>
        <w:t>C</w:t>
      </w:r>
      <w:r>
        <w:rPr>
          <w:rFonts w:ascii="Times New Roman" w:hAnsi="Times New Roman" w:cs="Times New Roman"/>
          <w:sz w:val="22"/>
          <w:szCs w:val="22"/>
        </w:rPr>
        <w:t>ounty Clerk c</w:t>
      </w:r>
      <w:r w:rsidRPr="00841C99">
        <w:rPr>
          <w:rFonts w:ascii="Times New Roman" w:hAnsi="Times New Roman" w:cs="Times New Roman"/>
          <w:sz w:val="22"/>
          <w:szCs w:val="22"/>
        </w:rPr>
        <w:t>an still deny issu</w:t>
      </w:r>
      <w:r>
        <w:rPr>
          <w:rFonts w:ascii="Times New Roman" w:hAnsi="Times New Roman" w:cs="Times New Roman"/>
          <w:sz w:val="22"/>
          <w:szCs w:val="22"/>
        </w:rPr>
        <w:t>ing</w:t>
      </w:r>
      <w:r w:rsidRPr="00841C99">
        <w:rPr>
          <w:rFonts w:ascii="Times New Roman" w:hAnsi="Times New Roman" w:cs="Times New Roman"/>
          <w:sz w:val="22"/>
          <w:szCs w:val="22"/>
        </w:rPr>
        <w:t xml:space="preserve"> </w:t>
      </w:r>
      <w:r>
        <w:rPr>
          <w:rFonts w:ascii="Times New Roman" w:hAnsi="Times New Roman" w:cs="Times New Roman"/>
          <w:sz w:val="22"/>
          <w:szCs w:val="22"/>
        </w:rPr>
        <w:t xml:space="preserve">the license </w:t>
      </w:r>
      <w:r w:rsidRPr="00841C99">
        <w:rPr>
          <w:rFonts w:ascii="Times New Roman" w:hAnsi="Times New Roman" w:cs="Times New Roman"/>
          <w:sz w:val="22"/>
          <w:szCs w:val="22"/>
        </w:rPr>
        <w:t>based on FAM 352.</w:t>
      </w:r>
    </w:p>
    <w:p w14:paraId="2BF82623" w14:textId="0D7CD0E8" w:rsidR="00841C99" w:rsidRDefault="00841C99" w:rsidP="00841C99">
      <w:pPr>
        <w:pStyle w:val="ListParagraph"/>
        <w:ind w:left="1080" w:right="720"/>
        <w:jc w:val="both"/>
        <w:rPr>
          <w:rFonts w:ascii="Times New Roman" w:hAnsi="Times New Roman" w:cs="Times New Roman"/>
          <w:sz w:val="22"/>
          <w:szCs w:val="22"/>
        </w:rPr>
      </w:pPr>
      <w:r>
        <w:rPr>
          <w:rFonts w:ascii="Times New Roman" w:hAnsi="Times New Roman" w:cs="Times New Roman"/>
          <w:sz w:val="22"/>
          <w:szCs w:val="22"/>
        </w:rPr>
        <w:t xml:space="preserve">b. </w:t>
      </w:r>
      <w:r w:rsidRPr="00841C99">
        <w:rPr>
          <w:rFonts w:ascii="Times New Roman" w:hAnsi="Times New Roman" w:cs="Times New Roman"/>
          <w:sz w:val="22"/>
          <w:szCs w:val="22"/>
        </w:rPr>
        <w:t>County Clerk is allowed to “examine the applicants</w:t>
      </w:r>
      <w:r>
        <w:rPr>
          <w:rFonts w:ascii="Times New Roman" w:hAnsi="Times New Roman" w:cs="Times New Roman"/>
          <w:sz w:val="22"/>
          <w:szCs w:val="22"/>
        </w:rPr>
        <w:t>,</w:t>
      </w:r>
      <w:r w:rsidRPr="00841C99">
        <w:rPr>
          <w:rFonts w:ascii="Times New Roman" w:hAnsi="Times New Roman" w:cs="Times New Roman"/>
          <w:sz w:val="22"/>
          <w:szCs w:val="22"/>
        </w:rPr>
        <w:t>” can examine the applicants “on oath</w:t>
      </w:r>
      <w:r>
        <w:rPr>
          <w:rFonts w:ascii="Times New Roman" w:hAnsi="Times New Roman" w:cs="Times New Roman"/>
          <w:sz w:val="22"/>
          <w:szCs w:val="22"/>
        </w:rPr>
        <w:t>,</w:t>
      </w:r>
      <w:r w:rsidRPr="00841C99">
        <w:rPr>
          <w:rFonts w:ascii="Times New Roman" w:hAnsi="Times New Roman" w:cs="Times New Roman"/>
          <w:sz w:val="22"/>
          <w:szCs w:val="22"/>
        </w:rPr>
        <w:t>” or require additional documentation (i.e., dissolution paperwork</w:t>
      </w:r>
      <w:r>
        <w:rPr>
          <w:rFonts w:ascii="Times New Roman" w:hAnsi="Times New Roman" w:cs="Times New Roman"/>
          <w:sz w:val="22"/>
          <w:szCs w:val="22"/>
        </w:rPr>
        <w:t>).</w:t>
      </w:r>
    </w:p>
    <w:p w14:paraId="5DC9FB04" w14:textId="6E9A6662" w:rsidR="00841C99" w:rsidRDefault="00841C99" w:rsidP="00841C99">
      <w:pPr>
        <w:pStyle w:val="ListParagraph"/>
        <w:numPr>
          <w:ilvl w:val="0"/>
          <w:numId w:val="16"/>
        </w:numPr>
        <w:ind w:left="1080" w:right="720"/>
        <w:jc w:val="both"/>
        <w:rPr>
          <w:rFonts w:ascii="Times New Roman" w:hAnsi="Times New Roman" w:cs="Times New Roman"/>
          <w:sz w:val="22"/>
          <w:szCs w:val="22"/>
        </w:rPr>
      </w:pPr>
      <w:r>
        <w:rPr>
          <w:rFonts w:ascii="Times New Roman" w:hAnsi="Times New Roman" w:cs="Times New Roman"/>
          <w:sz w:val="22"/>
          <w:szCs w:val="22"/>
        </w:rPr>
        <w:t>Allows</w:t>
      </w:r>
      <w:r w:rsidRPr="00841C99">
        <w:rPr>
          <w:rFonts w:ascii="Times New Roman" w:hAnsi="Times New Roman" w:cs="Times New Roman"/>
          <w:sz w:val="22"/>
          <w:szCs w:val="22"/>
        </w:rPr>
        <w:t xml:space="preserve"> for County Clerk to complete this via email or other electronic means, but does not require it to be done electronically</w:t>
      </w:r>
      <w:r>
        <w:rPr>
          <w:rFonts w:ascii="Times New Roman" w:hAnsi="Times New Roman" w:cs="Times New Roman"/>
          <w:sz w:val="22"/>
          <w:szCs w:val="22"/>
        </w:rPr>
        <w:t>.</w:t>
      </w:r>
    </w:p>
    <w:p w14:paraId="3456C021" w14:textId="77777777" w:rsidR="00841C99" w:rsidRPr="00841C99" w:rsidRDefault="00841C99" w:rsidP="00841C99">
      <w:pPr>
        <w:ind w:right="720"/>
        <w:jc w:val="both"/>
        <w:rPr>
          <w:rFonts w:ascii="Times New Roman" w:hAnsi="Times New Roman" w:cs="Times New Roman"/>
          <w:sz w:val="22"/>
          <w:szCs w:val="22"/>
        </w:rPr>
      </w:pPr>
    </w:p>
    <w:p w14:paraId="47C2A88F" w14:textId="3E06B5B2" w:rsidR="00841C99" w:rsidRPr="00841C99" w:rsidRDefault="00841C99" w:rsidP="00841C99">
      <w:pPr>
        <w:pStyle w:val="ListParagraph"/>
        <w:pBdr>
          <w:top w:val="single" w:sz="4" w:space="1" w:color="auto"/>
          <w:left w:val="single" w:sz="4" w:space="4" w:color="auto"/>
          <w:bottom w:val="single" w:sz="4" w:space="1" w:color="auto"/>
          <w:right w:val="single" w:sz="4" w:space="4" w:color="auto"/>
        </w:pBdr>
        <w:ind w:left="1440" w:right="720" w:hanging="630"/>
        <w:jc w:val="both"/>
        <w:rPr>
          <w:rFonts w:ascii="Times New Roman" w:hAnsi="Times New Roman" w:cs="Times New Roman"/>
          <w:sz w:val="22"/>
          <w:szCs w:val="22"/>
        </w:rPr>
      </w:pPr>
      <w:r w:rsidRPr="00841C99">
        <w:rPr>
          <w:rFonts w:ascii="Times New Roman" w:hAnsi="Times New Roman" w:cs="Times New Roman"/>
          <w:sz w:val="22"/>
          <w:szCs w:val="22"/>
        </w:rPr>
        <w:t>7)</w:t>
      </w:r>
      <w:r w:rsidRPr="00841C99">
        <w:rPr>
          <w:rFonts w:ascii="Times New Roman" w:hAnsi="Times New Roman" w:cs="Times New Roman"/>
          <w:sz w:val="22"/>
          <w:szCs w:val="22"/>
        </w:rPr>
        <w:tab/>
        <w:t>The provisions of this Executive Order shall expire 60 days after issuance,</w:t>
      </w:r>
      <w:r w:rsidRPr="00841C99">
        <w:rPr>
          <w:rFonts w:ascii="Times New Roman" w:hAnsi="Times New Roman" w:cs="Times New Roman"/>
          <w:sz w:val="22"/>
          <w:szCs w:val="22"/>
          <w:vertAlign w:val="superscript"/>
        </w:rPr>
        <w:t>1</w:t>
      </w:r>
      <w:r w:rsidRPr="00841C99">
        <w:rPr>
          <w:rFonts w:ascii="Times New Roman" w:hAnsi="Times New Roman" w:cs="Times New Roman"/>
          <w:sz w:val="22"/>
          <w:szCs w:val="22"/>
        </w:rPr>
        <w:t xml:space="preserve"> unless further extended by future Executive Order.</w:t>
      </w:r>
    </w:p>
    <w:p w14:paraId="61536B82" w14:textId="742BAF3C" w:rsidR="00214645" w:rsidRDefault="00214645" w:rsidP="00214645">
      <w:pPr>
        <w:ind w:right="720"/>
        <w:jc w:val="both"/>
        <w:rPr>
          <w:rFonts w:ascii="Times New Roman" w:hAnsi="Times New Roman" w:cs="Times New Roman"/>
          <w:sz w:val="22"/>
          <w:szCs w:val="22"/>
        </w:rPr>
      </w:pPr>
    </w:p>
    <w:p w14:paraId="4AEE963E" w14:textId="64D629DF" w:rsidR="00841C99" w:rsidRDefault="00841C99" w:rsidP="00841C99">
      <w:pPr>
        <w:pStyle w:val="ListParagraph"/>
        <w:numPr>
          <w:ilvl w:val="0"/>
          <w:numId w:val="17"/>
        </w:numPr>
        <w:ind w:left="1080" w:right="720"/>
        <w:jc w:val="both"/>
        <w:rPr>
          <w:rFonts w:ascii="Times New Roman" w:hAnsi="Times New Roman" w:cs="Times New Roman"/>
          <w:sz w:val="22"/>
          <w:szCs w:val="22"/>
        </w:rPr>
      </w:pPr>
      <w:r>
        <w:rPr>
          <w:rFonts w:ascii="Times New Roman" w:hAnsi="Times New Roman" w:cs="Times New Roman"/>
          <w:sz w:val="22"/>
          <w:szCs w:val="22"/>
        </w:rPr>
        <w:t>Though the order is schedule</w:t>
      </w:r>
      <w:r w:rsidR="0029408C">
        <w:rPr>
          <w:rFonts w:ascii="Times New Roman" w:hAnsi="Times New Roman" w:cs="Times New Roman"/>
          <w:sz w:val="22"/>
          <w:szCs w:val="22"/>
        </w:rPr>
        <w:t>d</w:t>
      </w:r>
      <w:r>
        <w:rPr>
          <w:rFonts w:ascii="Times New Roman" w:hAnsi="Times New Roman" w:cs="Times New Roman"/>
          <w:sz w:val="22"/>
          <w:szCs w:val="22"/>
        </w:rPr>
        <w:t xml:space="preserve"> to expire on June 29, 2020, the Governor may extend the order due to the conditions of the pandemic.</w:t>
      </w:r>
    </w:p>
    <w:p w14:paraId="7651C561" w14:textId="51AE28D4" w:rsidR="00841C99" w:rsidRDefault="00841C99" w:rsidP="00841C99">
      <w:pPr>
        <w:ind w:right="720"/>
        <w:jc w:val="both"/>
        <w:rPr>
          <w:rFonts w:ascii="Times New Roman" w:hAnsi="Times New Roman" w:cs="Times New Roman"/>
          <w:sz w:val="22"/>
          <w:szCs w:val="22"/>
        </w:rPr>
      </w:pPr>
    </w:p>
    <w:p w14:paraId="21613744" w14:textId="328D6013" w:rsidR="00841C99" w:rsidRDefault="00841C99" w:rsidP="00841C99">
      <w:pPr>
        <w:ind w:left="720" w:right="720"/>
        <w:jc w:val="both"/>
        <w:rPr>
          <w:rFonts w:ascii="Times New Roman" w:hAnsi="Times New Roman" w:cs="Times New Roman"/>
          <w:sz w:val="22"/>
          <w:szCs w:val="22"/>
        </w:rPr>
      </w:pPr>
      <w:r>
        <w:rPr>
          <w:rFonts w:ascii="Times New Roman" w:hAnsi="Times New Roman" w:cs="Times New Roman"/>
          <w:sz w:val="22"/>
          <w:szCs w:val="22"/>
        </w:rPr>
        <w:t>Additional questions:</w:t>
      </w:r>
    </w:p>
    <w:p w14:paraId="74AB973C" w14:textId="75D5CCEF" w:rsidR="00841C99" w:rsidRDefault="00841C99" w:rsidP="00841C99">
      <w:pPr>
        <w:ind w:left="720" w:right="720"/>
        <w:jc w:val="both"/>
        <w:rPr>
          <w:rFonts w:ascii="Times New Roman" w:hAnsi="Times New Roman" w:cs="Times New Roman"/>
          <w:sz w:val="22"/>
          <w:szCs w:val="22"/>
        </w:rPr>
      </w:pPr>
    </w:p>
    <w:p w14:paraId="2623DBA5" w14:textId="11813C65" w:rsidR="00841C99" w:rsidRPr="003066FF" w:rsidRDefault="00841C99" w:rsidP="001A6BFB">
      <w:pPr>
        <w:tabs>
          <w:tab w:val="left" w:pos="1080"/>
        </w:tabs>
        <w:ind w:left="1080" w:right="720" w:hanging="360"/>
        <w:jc w:val="both"/>
        <w:rPr>
          <w:rFonts w:ascii="Times New Roman" w:hAnsi="Times New Roman" w:cs="Times New Roman"/>
          <w:sz w:val="22"/>
          <w:szCs w:val="22"/>
        </w:rPr>
      </w:pPr>
      <w:r w:rsidRPr="003066FF">
        <w:rPr>
          <w:rFonts w:ascii="Times New Roman" w:hAnsi="Times New Roman" w:cs="Times New Roman"/>
          <w:sz w:val="22"/>
          <w:szCs w:val="22"/>
        </w:rPr>
        <w:t xml:space="preserve">Q: </w:t>
      </w:r>
      <w:r w:rsidR="001A6BFB" w:rsidRPr="003066FF">
        <w:rPr>
          <w:rFonts w:ascii="Times New Roman" w:hAnsi="Times New Roman" w:cs="Times New Roman"/>
          <w:sz w:val="22"/>
          <w:szCs w:val="22"/>
        </w:rPr>
        <w:tab/>
      </w:r>
      <w:r w:rsidRPr="003066FF">
        <w:rPr>
          <w:rFonts w:ascii="Times New Roman" w:hAnsi="Times New Roman" w:cs="Times New Roman"/>
          <w:sz w:val="22"/>
          <w:szCs w:val="22"/>
        </w:rPr>
        <w:t>Would a picture of the photograph be acceptable as a declaration?</w:t>
      </w:r>
    </w:p>
    <w:p w14:paraId="5D072E41" w14:textId="43F04ACC" w:rsidR="00841C99" w:rsidRPr="003066FF" w:rsidRDefault="00841C99" w:rsidP="001A6BFB">
      <w:pPr>
        <w:tabs>
          <w:tab w:val="left" w:pos="1080"/>
        </w:tabs>
        <w:ind w:left="1080" w:right="720" w:hanging="360"/>
        <w:jc w:val="both"/>
        <w:rPr>
          <w:rFonts w:ascii="Times New Roman" w:hAnsi="Times New Roman" w:cs="Times New Roman"/>
          <w:sz w:val="22"/>
          <w:szCs w:val="22"/>
        </w:rPr>
      </w:pPr>
      <w:r w:rsidRPr="003066FF">
        <w:rPr>
          <w:rFonts w:ascii="Times New Roman" w:hAnsi="Times New Roman" w:cs="Times New Roman"/>
          <w:sz w:val="22"/>
          <w:szCs w:val="22"/>
        </w:rPr>
        <w:t xml:space="preserve">A: </w:t>
      </w:r>
      <w:r w:rsidR="001A6BFB" w:rsidRPr="003066FF">
        <w:rPr>
          <w:rFonts w:ascii="Times New Roman" w:hAnsi="Times New Roman" w:cs="Times New Roman"/>
          <w:sz w:val="22"/>
          <w:szCs w:val="22"/>
        </w:rPr>
        <w:tab/>
        <w:t>The existing language is unclear as to whether something like a photograph would be acceptable.</w:t>
      </w:r>
    </w:p>
    <w:p w14:paraId="74724D32" w14:textId="6008763E" w:rsidR="001A6BFB" w:rsidRPr="003066FF" w:rsidRDefault="001A6BFB" w:rsidP="001A6BFB">
      <w:pPr>
        <w:tabs>
          <w:tab w:val="left" w:pos="1080"/>
        </w:tabs>
        <w:ind w:left="1080" w:right="720" w:hanging="360"/>
        <w:jc w:val="both"/>
        <w:rPr>
          <w:rFonts w:ascii="Times New Roman" w:hAnsi="Times New Roman" w:cs="Times New Roman"/>
          <w:sz w:val="22"/>
          <w:szCs w:val="22"/>
        </w:rPr>
      </w:pPr>
    </w:p>
    <w:p w14:paraId="2F46467A" w14:textId="77777777" w:rsidR="001A6BFB" w:rsidRPr="003066FF" w:rsidRDefault="001A6BFB" w:rsidP="003066FF">
      <w:pPr>
        <w:tabs>
          <w:tab w:val="left" w:pos="1080"/>
        </w:tabs>
        <w:ind w:left="1080" w:right="720" w:hanging="360"/>
        <w:jc w:val="both"/>
        <w:rPr>
          <w:rFonts w:ascii="Times New Roman" w:hAnsi="Times New Roman" w:cs="Times New Roman"/>
          <w:sz w:val="22"/>
          <w:szCs w:val="22"/>
        </w:rPr>
      </w:pPr>
    </w:p>
    <w:p w14:paraId="1B491D96" w14:textId="2322172B" w:rsidR="0058066C" w:rsidRPr="003066FF" w:rsidRDefault="001A6BFB" w:rsidP="003066FF">
      <w:pPr>
        <w:tabs>
          <w:tab w:val="left" w:pos="1080"/>
        </w:tabs>
        <w:ind w:left="1080" w:right="720" w:hanging="360"/>
        <w:jc w:val="both"/>
        <w:rPr>
          <w:rFonts w:ascii="Times New Roman" w:hAnsi="Times New Roman" w:cs="Times New Roman"/>
          <w:sz w:val="22"/>
          <w:szCs w:val="22"/>
        </w:rPr>
      </w:pPr>
      <w:r w:rsidRPr="003066FF">
        <w:rPr>
          <w:rFonts w:ascii="Times New Roman" w:hAnsi="Times New Roman" w:cs="Times New Roman"/>
          <w:sz w:val="22"/>
          <w:szCs w:val="22"/>
        </w:rPr>
        <w:t>Q:</w:t>
      </w:r>
      <w:r w:rsidRPr="003066FF">
        <w:rPr>
          <w:rFonts w:ascii="Times New Roman" w:hAnsi="Times New Roman" w:cs="Times New Roman"/>
          <w:sz w:val="22"/>
          <w:szCs w:val="22"/>
        </w:rPr>
        <w:tab/>
      </w:r>
      <w:r w:rsidR="009137D6" w:rsidRPr="003066FF">
        <w:rPr>
          <w:rFonts w:ascii="Times New Roman" w:hAnsi="Times New Roman" w:cs="Times New Roman"/>
          <w:sz w:val="22"/>
          <w:szCs w:val="22"/>
        </w:rPr>
        <w:t>There was a question</w:t>
      </w:r>
      <w:r w:rsidR="003560AD" w:rsidRPr="003066FF">
        <w:rPr>
          <w:rFonts w:ascii="Times New Roman" w:hAnsi="Times New Roman" w:cs="Times New Roman"/>
          <w:sz w:val="22"/>
          <w:szCs w:val="22"/>
        </w:rPr>
        <w:t>/discussion</w:t>
      </w:r>
      <w:r w:rsidR="009137D6" w:rsidRPr="003066FF">
        <w:rPr>
          <w:rFonts w:ascii="Times New Roman" w:hAnsi="Times New Roman" w:cs="Times New Roman"/>
          <w:sz w:val="22"/>
          <w:szCs w:val="22"/>
        </w:rPr>
        <w:t xml:space="preserve"> r</w:t>
      </w:r>
      <w:r w:rsidR="0058066C" w:rsidRPr="003066FF">
        <w:rPr>
          <w:rFonts w:ascii="Times New Roman" w:hAnsi="Times New Roman" w:cs="Times New Roman"/>
          <w:sz w:val="22"/>
          <w:szCs w:val="22"/>
        </w:rPr>
        <w:t xml:space="preserve">egarding </w:t>
      </w:r>
      <w:proofErr w:type="spellStart"/>
      <w:r w:rsidR="0058066C" w:rsidRPr="003066FF">
        <w:rPr>
          <w:rFonts w:ascii="Times New Roman" w:hAnsi="Times New Roman" w:cs="Times New Roman"/>
          <w:sz w:val="22"/>
          <w:szCs w:val="22"/>
        </w:rPr>
        <w:t>Docusign</w:t>
      </w:r>
      <w:proofErr w:type="spellEnd"/>
      <w:r w:rsidR="0058066C" w:rsidRPr="003066FF">
        <w:rPr>
          <w:rFonts w:ascii="Times New Roman" w:hAnsi="Times New Roman" w:cs="Times New Roman"/>
          <w:sz w:val="22"/>
          <w:szCs w:val="22"/>
        </w:rPr>
        <w:t>.</w:t>
      </w:r>
    </w:p>
    <w:p w14:paraId="5C9053CA" w14:textId="4450ECFA" w:rsidR="0058066C" w:rsidRPr="003066FF" w:rsidRDefault="0058066C" w:rsidP="003066FF">
      <w:pPr>
        <w:tabs>
          <w:tab w:val="left" w:pos="1080"/>
        </w:tabs>
        <w:ind w:left="1080" w:right="720" w:hanging="360"/>
        <w:jc w:val="both"/>
        <w:rPr>
          <w:rFonts w:ascii="Times New Roman" w:hAnsi="Times New Roman" w:cs="Times New Roman"/>
          <w:sz w:val="22"/>
          <w:szCs w:val="22"/>
        </w:rPr>
      </w:pPr>
      <w:r w:rsidRPr="003066FF">
        <w:rPr>
          <w:rFonts w:ascii="Times New Roman" w:hAnsi="Times New Roman" w:cs="Times New Roman"/>
          <w:sz w:val="22"/>
          <w:szCs w:val="22"/>
        </w:rPr>
        <w:t>A:</w:t>
      </w:r>
      <w:r w:rsidRPr="003066FF">
        <w:rPr>
          <w:rFonts w:ascii="Times New Roman" w:hAnsi="Times New Roman" w:cs="Times New Roman"/>
          <w:sz w:val="22"/>
          <w:szCs w:val="22"/>
        </w:rPr>
        <w:tab/>
      </w:r>
      <w:r w:rsidR="003B3518" w:rsidRPr="003066FF">
        <w:rPr>
          <w:rFonts w:ascii="Times New Roman" w:hAnsi="Times New Roman" w:cs="Times New Roman"/>
          <w:sz w:val="22"/>
          <w:szCs w:val="22"/>
        </w:rPr>
        <w:t xml:space="preserve">Santa Clara County currently has </w:t>
      </w:r>
      <w:proofErr w:type="spellStart"/>
      <w:r w:rsidR="003B3518" w:rsidRPr="003066FF">
        <w:rPr>
          <w:rFonts w:ascii="Times New Roman" w:hAnsi="Times New Roman" w:cs="Times New Roman"/>
          <w:sz w:val="22"/>
          <w:szCs w:val="22"/>
        </w:rPr>
        <w:t>Docusign</w:t>
      </w:r>
      <w:proofErr w:type="spellEnd"/>
      <w:r w:rsidR="003B3518" w:rsidRPr="003066FF">
        <w:rPr>
          <w:rFonts w:ascii="Times New Roman" w:hAnsi="Times New Roman" w:cs="Times New Roman"/>
          <w:sz w:val="22"/>
          <w:szCs w:val="22"/>
        </w:rPr>
        <w:t xml:space="preserve"> and is exploring </w:t>
      </w:r>
      <w:r w:rsidR="000E738C" w:rsidRPr="003066FF">
        <w:rPr>
          <w:rFonts w:ascii="Times New Roman" w:hAnsi="Times New Roman" w:cs="Times New Roman"/>
          <w:sz w:val="22"/>
          <w:szCs w:val="22"/>
        </w:rPr>
        <w:t xml:space="preserve">workflow options. San Bernardino is looking at a vendor named </w:t>
      </w:r>
      <w:proofErr w:type="spellStart"/>
      <w:r w:rsidR="000E738C" w:rsidRPr="003066FF">
        <w:rPr>
          <w:rFonts w:ascii="Times New Roman" w:hAnsi="Times New Roman" w:cs="Times New Roman"/>
          <w:sz w:val="22"/>
          <w:szCs w:val="22"/>
        </w:rPr>
        <w:t>Signex</w:t>
      </w:r>
      <w:proofErr w:type="spellEnd"/>
      <w:r w:rsidR="000E738C" w:rsidRPr="003066FF">
        <w:rPr>
          <w:rFonts w:ascii="Times New Roman" w:hAnsi="Times New Roman" w:cs="Times New Roman"/>
          <w:sz w:val="22"/>
          <w:szCs w:val="22"/>
        </w:rPr>
        <w:t xml:space="preserve"> </w:t>
      </w:r>
      <w:r w:rsidR="00842C51" w:rsidRPr="003066FF">
        <w:rPr>
          <w:rFonts w:ascii="Times New Roman" w:hAnsi="Times New Roman" w:cs="Times New Roman"/>
          <w:sz w:val="22"/>
          <w:szCs w:val="22"/>
        </w:rPr>
        <w:t xml:space="preserve">that has similar functionality, they are willing to share information with anyone that </w:t>
      </w:r>
      <w:r w:rsidR="00A80131" w:rsidRPr="003066FF">
        <w:rPr>
          <w:rFonts w:ascii="Times New Roman" w:hAnsi="Times New Roman" w:cs="Times New Roman"/>
          <w:sz w:val="22"/>
          <w:szCs w:val="22"/>
        </w:rPr>
        <w:t>wants more information.</w:t>
      </w:r>
      <w:r w:rsidR="00A83231" w:rsidRPr="003066FF">
        <w:rPr>
          <w:rFonts w:ascii="Times New Roman" w:hAnsi="Times New Roman" w:cs="Times New Roman"/>
          <w:sz w:val="22"/>
          <w:szCs w:val="22"/>
        </w:rPr>
        <w:t xml:space="preserve"> </w:t>
      </w:r>
    </w:p>
    <w:p w14:paraId="073412EB" w14:textId="77777777" w:rsidR="0058066C" w:rsidRPr="003066FF" w:rsidRDefault="0058066C" w:rsidP="001A6BFB">
      <w:pPr>
        <w:tabs>
          <w:tab w:val="left" w:pos="1080"/>
        </w:tabs>
        <w:ind w:left="1080" w:right="720" w:hanging="360"/>
        <w:jc w:val="both"/>
        <w:rPr>
          <w:rFonts w:ascii="Times New Roman" w:hAnsi="Times New Roman" w:cs="Times New Roman"/>
          <w:sz w:val="22"/>
          <w:szCs w:val="22"/>
        </w:rPr>
      </w:pPr>
    </w:p>
    <w:p w14:paraId="3FAD04C3" w14:textId="6CE7FF96" w:rsidR="001A6BFB" w:rsidRDefault="0058066C" w:rsidP="001A6BFB">
      <w:pPr>
        <w:tabs>
          <w:tab w:val="left" w:pos="1080"/>
        </w:tabs>
        <w:ind w:left="1080" w:right="720" w:hanging="360"/>
        <w:jc w:val="both"/>
        <w:rPr>
          <w:rFonts w:ascii="Times New Roman" w:hAnsi="Times New Roman" w:cs="Times New Roman"/>
          <w:sz w:val="22"/>
          <w:szCs w:val="22"/>
        </w:rPr>
      </w:pPr>
      <w:r w:rsidRPr="003066FF">
        <w:rPr>
          <w:rFonts w:ascii="Times New Roman" w:hAnsi="Times New Roman" w:cs="Times New Roman"/>
          <w:sz w:val="22"/>
          <w:szCs w:val="22"/>
        </w:rPr>
        <w:t xml:space="preserve">Q: </w:t>
      </w:r>
      <w:r w:rsidRPr="003066FF">
        <w:rPr>
          <w:rFonts w:ascii="Times New Roman" w:hAnsi="Times New Roman" w:cs="Times New Roman"/>
          <w:sz w:val="22"/>
          <w:szCs w:val="22"/>
        </w:rPr>
        <w:tab/>
        <w:t>Do proxy marriages fall under this order?</w:t>
      </w:r>
    </w:p>
    <w:p w14:paraId="7F4570B8" w14:textId="360707AC" w:rsidR="0058066C" w:rsidRDefault="0058066C" w:rsidP="001A6BFB">
      <w:pPr>
        <w:tabs>
          <w:tab w:val="left" w:pos="1080"/>
        </w:tabs>
        <w:ind w:left="1080" w:right="720" w:hanging="36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No.</w:t>
      </w:r>
    </w:p>
    <w:p w14:paraId="46BE30A5" w14:textId="095CF7A5" w:rsidR="0058066C" w:rsidRDefault="0058066C" w:rsidP="001A6BFB">
      <w:pPr>
        <w:tabs>
          <w:tab w:val="left" w:pos="1080"/>
        </w:tabs>
        <w:ind w:left="1080" w:right="720" w:hanging="360"/>
        <w:jc w:val="both"/>
        <w:rPr>
          <w:rFonts w:ascii="Times New Roman" w:hAnsi="Times New Roman" w:cs="Times New Roman"/>
          <w:sz w:val="22"/>
          <w:szCs w:val="22"/>
        </w:rPr>
      </w:pPr>
    </w:p>
    <w:p w14:paraId="4E953647" w14:textId="6F9FF97A" w:rsidR="0058066C" w:rsidRDefault="0058066C" w:rsidP="001A6BFB">
      <w:pPr>
        <w:tabs>
          <w:tab w:val="left" w:pos="1080"/>
        </w:tabs>
        <w:ind w:left="1080" w:right="720" w:hanging="360"/>
        <w:jc w:val="both"/>
        <w:rPr>
          <w:rFonts w:ascii="Times New Roman" w:hAnsi="Times New Roman" w:cs="Times New Roman"/>
          <w:sz w:val="22"/>
          <w:szCs w:val="22"/>
        </w:rPr>
      </w:pPr>
      <w:r>
        <w:rPr>
          <w:rFonts w:ascii="Times New Roman" w:hAnsi="Times New Roman" w:cs="Times New Roman"/>
          <w:sz w:val="22"/>
          <w:szCs w:val="22"/>
        </w:rPr>
        <w:t>Q:</w:t>
      </w:r>
      <w:r>
        <w:rPr>
          <w:rFonts w:ascii="Times New Roman" w:hAnsi="Times New Roman" w:cs="Times New Roman"/>
          <w:sz w:val="22"/>
          <w:szCs w:val="22"/>
        </w:rPr>
        <w:tab/>
        <w:t>Is anyone currently doing or planning to do inabilit</w:t>
      </w:r>
      <w:r w:rsidR="0094038E">
        <w:rPr>
          <w:rFonts w:ascii="Times New Roman" w:hAnsi="Times New Roman" w:cs="Times New Roman"/>
          <w:sz w:val="22"/>
          <w:szCs w:val="22"/>
        </w:rPr>
        <w:t>y to appear</w:t>
      </w:r>
      <w:r>
        <w:rPr>
          <w:rFonts w:ascii="Times New Roman" w:hAnsi="Times New Roman" w:cs="Times New Roman"/>
          <w:sz w:val="22"/>
          <w:szCs w:val="22"/>
        </w:rPr>
        <w:t>?</w:t>
      </w:r>
    </w:p>
    <w:p w14:paraId="1F2AE8F2" w14:textId="6732A22C" w:rsidR="00EE588F" w:rsidRDefault="0058066C" w:rsidP="001A6BFB">
      <w:pPr>
        <w:tabs>
          <w:tab w:val="left" w:pos="1080"/>
        </w:tabs>
        <w:ind w:left="1080" w:right="720" w:hanging="36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E588F">
        <w:rPr>
          <w:rFonts w:ascii="Times New Roman" w:hAnsi="Times New Roman" w:cs="Times New Roman"/>
          <w:sz w:val="22"/>
          <w:szCs w:val="22"/>
        </w:rPr>
        <w:t>There are no counties currently doing or planning to do inabili</w:t>
      </w:r>
      <w:r w:rsidR="000D238D">
        <w:rPr>
          <w:rFonts w:ascii="Times New Roman" w:hAnsi="Times New Roman" w:cs="Times New Roman"/>
          <w:sz w:val="22"/>
          <w:szCs w:val="22"/>
        </w:rPr>
        <w:t>ty to appear through this process</w:t>
      </w:r>
      <w:r w:rsidR="00EE588F">
        <w:rPr>
          <w:rFonts w:ascii="Times New Roman" w:hAnsi="Times New Roman" w:cs="Times New Roman"/>
          <w:sz w:val="22"/>
          <w:szCs w:val="22"/>
        </w:rPr>
        <w:t xml:space="preserve">. </w:t>
      </w:r>
    </w:p>
    <w:p w14:paraId="03A67608" w14:textId="77777777" w:rsidR="00EE588F" w:rsidRDefault="00EE588F" w:rsidP="001A6BFB">
      <w:pPr>
        <w:tabs>
          <w:tab w:val="left" w:pos="1080"/>
        </w:tabs>
        <w:ind w:left="1080" w:right="720" w:hanging="360"/>
        <w:jc w:val="both"/>
        <w:rPr>
          <w:rFonts w:ascii="Times New Roman" w:hAnsi="Times New Roman" w:cs="Times New Roman"/>
          <w:sz w:val="22"/>
          <w:szCs w:val="22"/>
        </w:rPr>
      </w:pPr>
    </w:p>
    <w:p w14:paraId="374A7716" w14:textId="13C32744" w:rsidR="0058066C" w:rsidRDefault="00EE588F" w:rsidP="001A6BFB">
      <w:pPr>
        <w:tabs>
          <w:tab w:val="left" w:pos="1080"/>
        </w:tabs>
        <w:ind w:left="1080" w:right="720" w:hanging="360"/>
        <w:jc w:val="both"/>
        <w:rPr>
          <w:rFonts w:ascii="Times New Roman" w:hAnsi="Times New Roman" w:cs="Times New Roman"/>
          <w:sz w:val="22"/>
          <w:szCs w:val="22"/>
        </w:rPr>
      </w:pPr>
      <w:r>
        <w:rPr>
          <w:rFonts w:ascii="Times New Roman" w:hAnsi="Times New Roman" w:cs="Times New Roman"/>
          <w:sz w:val="22"/>
          <w:szCs w:val="22"/>
        </w:rPr>
        <w:t>Q:</w:t>
      </w:r>
      <w:r>
        <w:rPr>
          <w:rFonts w:ascii="Times New Roman" w:hAnsi="Times New Roman" w:cs="Times New Roman"/>
          <w:sz w:val="22"/>
          <w:szCs w:val="22"/>
        </w:rPr>
        <w:tab/>
        <w:t>Can counties charge fees for the additional services?</w:t>
      </w:r>
    </w:p>
    <w:p w14:paraId="40C61B8B" w14:textId="2AF94FF8" w:rsidR="00EE588F" w:rsidRPr="00841C99" w:rsidRDefault="00EE588F" w:rsidP="001A6BFB">
      <w:pPr>
        <w:tabs>
          <w:tab w:val="left" w:pos="1080"/>
        </w:tabs>
        <w:ind w:left="1080" w:right="720" w:hanging="36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Fees must be approved by counties’ respective Boards.</w:t>
      </w:r>
    </w:p>
    <w:p w14:paraId="02F0BD29" w14:textId="77777777" w:rsidR="00214645" w:rsidRPr="00214645" w:rsidRDefault="00214645" w:rsidP="00214645">
      <w:pPr>
        <w:ind w:right="720"/>
        <w:jc w:val="both"/>
        <w:rPr>
          <w:rFonts w:ascii="Times New Roman" w:hAnsi="Times New Roman" w:cs="Times New Roman"/>
          <w:sz w:val="22"/>
          <w:szCs w:val="22"/>
        </w:rPr>
      </w:pPr>
    </w:p>
    <w:p w14:paraId="207FE169" w14:textId="3052DF34" w:rsidR="00083EFD" w:rsidRDefault="00083EFD" w:rsidP="00E85041">
      <w:pPr>
        <w:pStyle w:val="ListParagraph"/>
        <w:numPr>
          <w:ilvl w:val="0"/>
          <w:numId w:val="1"/>
        </w:numPr>
        <w:jc w:val="both"/>
        <w:rPr>
          <w:rFonts w:ascii="Times New Roman" w:hAnsi="Times New Roman" w:cs="Times New Roman"/>
          <w:b/>
          <w:bCs/>
          <w:sz w:val="22"/>
          <w:szCs w:val="22"/>
        </w:rPr>
      </w:pPr>
      <w:r>
        <w:rPr>
          <w:rFonts w:ascii="Times New Roman" w:hAnsi="Times New Roman" w:cs="Times New Roman"/>
          <w:b/>
          <w:bCs/>
          <w:sz w:val="22"/>
          <w:szCs w:val="22"/>
        </w:rPr>
        <w:t>For the Good of the Order</w:t>
      </w:r>
    </w:p>
    <w:p w14:paraId="6E6ED1F8" w14:textId="18C5544B" w:rsidR="00083EFD" w:rsidRPr="00083EFD" w:rsidRDefault="00083EFD" w:rsidP="00083EFD">
      <w:pPr>
        <w:pStyle w:val="ListParagraph"/>
        <w:jc w:val="both"/>
        <w:rPr>
          <w:rFonts w:ascii="Times New Roman" w:hAnsi="Times New Roman" w:cs="Times New Roman"/>
          <w:sz w:val="22"/>
          <w:szCs w:val="22"/>
        </w:rPr>
      </w:pPr>
      <w:r>
        <w:rPr>
          <w:rFonts w:ascii="Times New Roman" w:hAnsi="Times New Roman" w:cs="Times New Roman"/>
          <w:sz w:val="22"/>
          <w:szCs w:val="22"/>
        </w:rPr>
        <w:t>Val will email the poll results to all counties regarding whether counties are planning to issue marriage licenses via video conferencing and/or conducting marriage ceremonies via video conferencing.</w:t>
      </w:r>
    </w:p>
    <w:p w14:paraId="68155148" w14:textId="77777777" w:rsidR="00083EFD" w:rsidRDefault="00083EFD" w:rsidP="00083EFD">
      <w:pPr>
        <w:pStyle w:val="ListParagraph"/>
        <w:jc w:val="both"/>
        <w:rPr>
          <w:rFonts w:ascii="Times New Roman" w:hAnsi="Times New Roman" w:cs="Times New Roman"/>
          <w:b/>
          <w:bCs/>
          <w:sz w:val="22"/>
          <w:szCs w:val="22"/>
        </w:rPr>
      </w:pPr>
    </w:p>
    <w:p w14:paraId="05B009B8" w14:textId="77777777"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t xml:space="preserve">Adjourned </w:t>
      </w:r>
    </w:p>
    <w:p w14:paraId="4D7183E7" w14:textId="79D9F1A2"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3164BE">
        <w:rPr>
          <w:rFonts w:ascii="Times New Roman" w:hAnsi="Times New Roman" w:cs="Times New Roman"/>
          <w:sz w:val="22"/>
          <w:szCs w:val="22"/>
        </w:rPr>
        <w:t>2</w:t>
      </w:r>
      <w:r w:rsidR="00835C95" w:rsidRPr="00003766">
        <w:rPr>
          <w:rFonts w:ascii="Times New Roman" w:hAnsi="Times New Roman" w:cs="Times New Roman"/>
          <w:sz w:val="22"/>
          <w:szCs w:val="22"/>
        </w:rPr>
        <w:t>:</w:t>
      </w:r>
      <w:r w:rsidR="003164BE">
        <w:rPr>
          <w:rFonts w:ascii="Times New Roman" w:hAnsi="Times New Roman" w:cs="Times New Roman"/>
          <w:sz w:val="22"/>
          <w:szCs w:val="22"/>
        </w:rPr>
        <w:t>53</w:t>
      </w:r>
      <w:r w:rsidR="00583AC9" w:rsidRPr="00003766">
        <w:rPr>
          <w:rFonts w:ascii="Times New Roman" w:hAnsi="Times New Roman" w:cs="Times New Roman"/>
          <w:sz w:val="22"/>
          <w:szCs w:val="22"/>
        </w:rPr>
        <w:t xml:space="preserve"> p.m.</w:t>
      </w:r>
      <w:r w:rsidR="00BE5720" w:rsidRPr="006E2C88">
        <w:rPr>
          <w:rFonts w:ascii="Times New Roman" w:hAnsi="Times New Roman" w:cs="Times New Roman"/>
          <w:sz w:val="22"/>
          <w:szCs w:val="22"/>
        </w:rPr>
        <w:t xml:space="preserve"> </w:t>
      </w:r>
    </w:p>
    <w:sectPr w:rsidR="003B51F9" w:rsidRPr="006E2C88" w:rsidSect="005160D5">
      <w:headerReference w:type="default" r:id="rId13"/>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40F02" w14:textId="77777777" w:rsidR="00FD2C7F" w:rsidRDefault="00FD2C7F" w:rsidP="003B51F9">
      <w:r>
        <w:separator/>
      </w:r>
    </w:p>
  </w:endnote>
  <w:endnote w:type="continuationSeparator" w:id="0">
    <w:p w14:paraId="271B5EB1" w14:textId="77777777" w:rsidR="00FD2C7F" w:rsidRDefault="00FD2C7F"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BD578" w14:textId="77777777" w:rsidR="00FD2C7F" w:rsidRDefault="00FD2C7F" w:rsidP="003B51F9">
      <w:r>
        <w:separator/>
      </w:r>
    </w:p>
  </w:footnote>
  <w:footnote w:type="continuationSeparator" w:id="0">
    <w:p w14:paraId="5188880E" w14:textId="77777777" w:rsidR="00FD2C7F" w:rsidRDefault="00FD2C7F" w:rsidP="003B5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98381352"/>
      <w:docPartObj>
        <w:docPartGallery w:val="Page Numbers (Top of Page)"/>
        <w:docPartUnique/>
      </w:docPartObj>
    </w:sdtPr>
    <w:sdtContent>
      <w:p w14:paraId="1930200A" w14:textId="77777777" w:rsidR="000B4D6A" w:rsidRPr="000B4D6A" w:rsidRDefault="000B4D6A">
        <w:pPr>
          <w:pStyle w:val="Header"/>
          <w:rPr>
            <w:rFonts w:ascii="Times New Roman" w:hAnsi="Times New Roman" w:cs="Times New Roman"/>
            <w:sz w:val="18"/>
            <w:szCs w:val="18"/>
          </w:rPr>
        </w:pPr>
        <w:r w:rsidRPr="000B4D6A">
          <w:rPr>
            <w:rFonts w:ascii="Times New Roman" w:hAnsi="Times New Roman" w:cs="Times New Roman"/>
            <w:sz w:val="18"/>
            <w:szCs w:val="18"/>
          </w:rPr>
          <w:t xml:space="preserve">Page </w:t>
        </w:r>
        <w:r w:rsidRPr="000B4D6A">
          <w:rPr>
            <w:rFonts w:ascii="Times New Roman" w:hAnsi="Times New Roman" w:cs="Times New Roman"/>
            <w:b/>
            <w:bCs/>
            <w:sz w:val="18"/>
            <w:szCs w:val="18"/>
          </w:rPr>
          <w:fldChar w:fldCharType="begin"/>
        </w:r>
        <w:r w:rsidRPr="000B4D6A">
          <w:rPr>
            <w:rFonts w:ascii="Times New Roman" w:hAnsi="Times New Roman" w:cs="Times New Roman"/>
            <w:b/>
            <w:bCs/>
            <w:sz w:val="18"/>
            <w:szCs w:val="18"/>
          </w:rPr>
          <w:instrText xml:space="preserve"> PAGE </w:instrText>
        </w:r>
        <w:r w:rsidRPr="000B4D6A">
          <w:rPr>
            <w:rFonts w:ascii="Times New Roman" w:hAnsi="Times New Roman" w:cs="Times New Roman"/>
            <w:b/>
            <w:bCs/>
            <w:sz w:val="18"/>
            <w:szCs w:val="18"/>
          </w:rPr>
          <w:fldChar w:fldCharType="separate"/>
        </w:r>
        <w:r w:rsidRPr="000B4D6A">
          <w:rPr>
            <w:rFonts w:ascii="Times New Roman" w:hAnsi="Times New Roman" w:cs="Times New Roman"/>
            <w:b/>
            <w:bCs/>
            <w:noProof/>
            <w:sz w:val="18"/>
            <w:szCs w:val="18"/>
          </w:rPr>
          <w:t>2</w:t>
        </w:r>
        <w:r w:rsidRPr="000B4D6A">
          <w:rPr>
            <w:rFonts w:ascii="Times New Roman" w:hAnsi="Times New Roman" w:cs="Times New Roman"/>
            <w:b/>
            <w:bCs/>
            <w:sz w:val="18"/>
            <w:szCs w:val="18"/>
          </w:rPr>
          <w:fldChar w:fldCharType="end"/>
        </w:r>
        <w:r w:rsidRPr="000B4D6A">
          <w:rPr>
            <w:rFonts w:ascii="Times New Roman" w:hAnsi="Times New Roman" w:cs="Times New Roman"/>
            <w:sz w:val="18"/>
            <w:szCs w:val="18"/>
          </w:rPr>
          <w:t xml:space="preserve"> of </w:t>
        </w:r>
        <w:r w:rsidRPr="000B4D6A">
          <w:rPr>
            <w:rFonts w:ascii="Times New Roman" w:hAnsi="Times New Roman" w:cs="Times New Roman"/>
            <w:b/>
            <w:bCs/>
            <w:sz w:val="18"/>
            <w:szCs w:val="18"/>
          </w:rPr>
          <w:fldChar w:fldCharType="begin"/>
        </w:r>
        <w:r w:rsidRPr="000B4D6A">
          <w:rPr>
            <w:rFonts w:ascii="Times New Roman" w:hAnsi="Times New Roman" w:cs="Times New Roman"/>
            <w:b/>
            <w:bCs/>
            <w:sz w:val="18"/>
            <w:szCs w:val="18"/>
          </w:rPr>
          <w:instrText xml:space="preserve"> NUMPAGES  </w:instrText>
        </w:r>
        <w:r w:rsidRPr="000B4D6A">
          <w:rPr>
            <w:rFonts w:ascii="Times New Roman" w:hAnsi="Times New Roman" w:cs="Times New Roman"/>
            <w:b/>
            <w:bCs/>
            <w:sz w:val="18"/>
            <w:szCs w:val="18"/>
          </w:rPr>
          <w:fldChar w:fldCharType="separate"/>
        </w:r>
        <w:r w:rsidRPr="000B4D6A">
          <w:rPr>
            <w:rFonts w:ascii="Times New Roman" w:hAnsi="Times New Roman" w:cs="Times New Roman"/>
            <w:b/>
            <w:bCs/>
            <w:noProof/>
            <w:sz w:val="18"/>
            <w:szCs w:val="18"/>
          </w:rPr>
          <w:t>2</w:t>
        </w:r>
        <w:r w:rsidRPr="000B4D6A">
          <w:rPr>
            <w:rFonts w:ascii="Times New Roman" w:hAnsi="Times New Roman" w:cs="Times New Roman"/>
            <w:b/>
            <w:bCs/>
            <w:sz w:val="18"/>
            <w:szCs w:val="18"/>
          </w:rPr>
          <w:fldChar w:fldCharType="end"/>
        </w:r>
      </w:p>
    </w:sdtContent>
  </w:sdt>
  <w:p w14:paraId="11192356" w14:textId="47A77A34" w:rsidR="000B4D6A" w:rsidRDefault="000B4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791"/>
    <w:multiLevelType w:val="hybridMultilevel"/>
    <w:tmpl w:val="25464E00"/>
    <w:lvl w:ilvl="0" w:tplc="12EA0D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6002B5"/>
    <w:multiLevelType w:val="hybridMultilevel"/>
    <w:tmpl w:val="2FFEA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D15C93"/>
    <w:multiLevelType w:val="hybridMultilevel"/>
    <w:tmpl w:val="471C8064"/>
    <w:lvl w:ilvl="0" w:tplc="69A08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11F9E"/>
    <w:multiLevelType w:val="hybridMultilevel"/>
    <w:tmpl w:val="000A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2252A"/>
    <w:multiLevelType w:val="hybridMultilevel"/>
    <w:tmpl w:val="0978BEBC"/>
    <w:lvl w:ilvl="0" w:tplc="69A08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F648AC"/>
    <w:multiLevelType w:val="hybridMultilevel"/>
    <w:tmpl w:val="1E3C31C2"/>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DE7099"/>
    <w:multiLevelType w:val="hybridMultilevel"/>
    <w:tmpl w:val="C832AF18"/>
    <w:lvl w:ilvl="0" w:tplc="69A08D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10189"/>
    <w:multiLevelType w:val="hybridMultilevel"/>
    <w:tmpl w:val="2C5E5D98"/>
    <w:lvl w:ilvl="0" w:tplc="A0DA510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8D3F52"/>
    <w:multiLevelType w:val="hybridMultilevel"/>
    <w:tmpl w:val="61103FD6"/>
    <w:lvl w:ilvl="0" w:tplc="46B4BC7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37092"/>
    <w:multiLevelType w:val="hybridMultilevel"/>
    <w:tmpl w:val="ED4E82A6"/>
    <w:lvl w:ilvl="0" w:tplc="F63C02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7807BA"/>
    <w:multiLevelType w:val="hybridMultilevel"/>
    <w:tmpl w:val="5C2EEE00"/>
    <w:lvl w:ilvl="0" w:tplc="A0DA5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681009"/>
    <w:multiLevelType w:val="hybridMultilevel"/>
    <w:tmpl w:val="FF18F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2764E"/>
    <w:multiLevelType w:val="hybridMultilevel"/>
    <w:tmpl w:val="8D06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B26F0E"/>
    <w:multiLevelType w:val="hybridMultilevel"/>
    <w:tmpl w:val="85E049F0"/>
    <w:lvl w:ilvl="0" w:tplc="113A41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6"/>
  </w:num>
  <w:num w:numId="4">
    <w:abstractNumId w:val="12"/>
  </w:num>
  <w:num w:numId="5">
    <w:abstractNumId w:val="1"/>
  </w:num>
  <w:num w:numId="6">
    <w:abstractNumId w:val="11"/>
  </w:num>
  <w:num w:numId="7">
    <w:abstractNumId w:val="8"/>
  </w:num>
  <w:num w:numId="8">
    <w:abstractNumId w:val="15"/>
  </w:num>
  <w:num w:numId="9">
    <w:abstractNumId w:val="10"/>
  </w:num>
  <w:num w:numId="10">
    <w:abstractNumId w:val="0"/>
  </w:num>
  <w:num w:numId="11">
    <w:abstractNumId w:val="14"/>
  </w:num>
  <w:num w:numId="12">
    <w:abstractNumId w:val="4"/>
  </w:num>
  <w:num w:numId="13">
    <w:abstractNumId w:val="7"/>
  </w:num>
  <w:num w:numId="14">
    <w:abstractNumId w:val="2"/>
  </w:num>
  <w:num w:numId="15">
    <w:abstractNumId w:val="13"/>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306"/>
    <w:rsid w:val="00000627"/>
    <w:rsid w:val="00003766"/>
    <w:rsid w:val="000038FF"/>
    <w:rsid w:val="000039F5"/>
    <w:rsid w:val="00006C34"/>
    <w:rsid w:val="00020A4E"/>
    <w:rsid w:val="00026333"/>
    <w:rsid w:val="00026A03"/>
    <w:rsid w:val="00043B9A"/>
    <w:rsid w:val="000454A0"/>
    <w:rsid w:val="0005403B"/>
    <w:rsid w:val="000624E3"/>
    <w:rsid w:val="000677FA"/>
    <w:rsid w:val="00083EFD"/>
    <w:rsid w:val="00083F66"/>
    <w:rsid w:val="000A4A9A"/>
    <w:rsid w:val="000A61E5"/>
    <w:rsid w:val="000B4D6A"/>
    <w:rsid w:val="000B607D"/>
    <w:rsid w:val="000C32C0"/>
    <w:rsid w:val="000C3307"/>
    <w:rsid w:val="000C4B3E"/>
    <w:rsid w:val="000C7BAD"/>
    <w:rsid w:val="000C7E94"/>
    <w:rsid w:val="000D0CF4"/>
    <w:rsid w:val="000D238D"/>
    <w:rsid w:val="000E738C"/>
    <w:rsid w:val="0010090C"/>
    <w:rsid w:val="00105806"/>
    <w:rsid w:val="00113463"/>
    <w:rsid w:val="00114F1B"/>
    <w:rsid w:val="00114F6D"/>
    <w:rsid w:val="00117BF2"/>
    <w:rsid w:val="00121DF2"/>
    <w:rsid w:val="00122B8F"/>
    <w:rsid w:val="00125365"/>
    <w:rsid w:val="001263DE"/>
    <w:rsid w:val="00131010"/>
    <w:rsid w:val="0013276E"/>
    <w:rsid w:val="001423CB"/>
    <w:rsid w:val="00144A7A"/>
    <w:rsid w:val="001563AC"/>
    <w:rsid w:val="00161AF7"/>
    <w:rsid w:val="00167940"/>
    <w:rsid w:val="00176A92"/>
    <w:rsid w:val="001806E3"/>
    <w:rsid w:val="00182AFD"/>
    <w:rsid w:val="00184F62"/>
    <w:rsid w:val="00190508"/>
    <w:rsid w:val="001923D9"/>
    <w:rsid w:val="001945BB"/>
    <w:rsid w:val="001A4C9E"/>
    <w:rsid w:val="001A6BFB"/>
    <w:rsid w:val="001B418D"/>
    <w:rsid w:val="001B597B"/>
    <w:rsid w:val="001C3B80"/>
    <w:rsid w:val="001C76B7"/>
    <w:rsid w:val="001D0B24"/>
    <w:rsid w:val="001D7FF1"/>
    <w:rsid w:val="001E1C7F"/>
    <w:rsid w:val="001E41BB"/>
    <w:rsid w:val="0020117F"/>
    <w:rsid w:val="002058CA"/>
    <w:rsid w:val="0021146A"/>
    <w:rsid w:val="00214645"/>
    <w:rsid w:val="00217098"/>
    <w:rsid w:val="002174CD"/>
    <w:rsid w:val="00225C9D"/>
    <w:rsid w:val="00230269"/>
    <w:rsid w:val="00250318"/>
    <w:rsid w:val="00250B6E"/>
    <w:rsid w:val="002525CB"/>
    <w:rsid w:val="002636E5"/>
    <w:rsid w:val="00267671"/>
    <w:rsid w:val="002744BB"/>
    <w:rsid w:val="00283D34"/>
    <w:rsid w:val="002906F1"/>
    <w:rsid w:val="00292094"/>
    <w:rsid w:val="00292737"/>
    <w:rsid w:val="00293775"/>
    <w:rsid w:val="00293BA1"/>
    <w:rsid w:val="0029408C"/>
    <w:rsid w:val="002A180D"/>
    <w:rsid w:val="002A5182"/>
    <w:rsid w:val="002A59BD"/>
    <w:rsid w:val="002B08A3"/>
    <w:rsid w:val="002C6967"/>
    <w:rsid w:val="002D02AC"/>
    <w:rsid w:val="002D0AE6"/>
    <w:rsid w:val="002D5E90"/>
    <w:rsid w:val="002D65C3"/>
    <w:rsid w:val="002E030B"/>
    <w:rsid w:val="002E1D84"/>
    <w:rsid w:val="002E2EA3"/>
    <w:rsid w:val="002E2F55"/>
    <w:rsid w:val="002E620F"/>
    <w:rsid w:val="002E7083"/>
    <w:rsid w:val="002F7F0D"/>
    <w:rsid w:val="00303B8C"/>
    <w:rsid w:val="003066FF"/>
    <w:rsid w:val="00310AB7"/>
    <w:rsid w:val="00312CFB"/>
    <w:rsid w:val="00314C1F"/>
    <w:rsid w:val="003164BE"/>
    <w:rsid w:val="003248D8"/>
    <w:rsid w:val="00331371"/>
    <w:rsid w:val="00336108"/>
    <w:rsid w:val="00340439"/>
    <w:rsid w:val="00347A20"/>
    <w:rsid w:val="00354224"/>
    <w:rsid w:val="003560AD"/>
    <w:rsid w:val="00370123"/>
    <w:rsid w:val="003852EF"/>
    <w:rsid w:val="003877E4"/>
    <w:rsid w:val="003908DD"/>
    <w:rsid w:val="0039153C"/>
    <w:rsid w:val="00393976"/>
    <w:rsid w:val="00395345"/>
    <w:rsid w:val="003A6281"/>
    <w:rsid w:val="003A737A"/>
    <w:rsid w:val="003B0E1C"/>
    <w:rsid w:val="003B3518"/>
    <w:rsid w:val="003B51F9"/>
    <w:rsid w:val="003B77D8"/>
    <w:rsid w:val="003B7CE4"/>
    <w:rsid w:val="003D33D3"/>
    <w:rsid w:val="003D4D6B"/>
    <w:rsid w:val="003D7CAD"/>
    <w:rsid w:val="003E23F9"/>
    <w:rsid w:val="003E27F6"/>
    <w:rsid w:val="003F71F3"/>
    <w:rsid w:val="00401AA2"/>
    <w:rsid w:val="0042657C"/>
    <w:rsid w:val="0043157B"/>
    <w:rsid w:val="00440826"/>
    <w:rsid w:val="004423AE"/>
    <w:rsid w:val="00442A40"/>
    <w:rsid w:val="004446A7"/>
    <w:rsid w:val="00483BA6"/>
    <w:rsid w:val="00486D60"/>
    <w:rsid w:val="004871D2"/>
    <w:rsid w:val="00497674"/>
    <w:rsid w:val="004A2BEC"/>
    <w:rsid w:val="004A3B38"/>
    <w:rsid w:val="004B367B"/>
    <w:rsid w:val="004B7785"/>
    <w:rsid w:val="004C54D5"/>
    <w:rsid w:val="004C7510"/>
    <w:rsid w:val="004D1AB8"/>
    <w:rsid w:val="004D6283"/>
    <w:rsid w:val="0050281B"/>
    <w:rsid w:val="00507A70"/>
    <w:rsid w:val="00515B56"/>
    <w:rsid w:val="005160D5"/>
    <w:rsid w:val="005268CB"/>
    <w:rsid w:val="00533F75"/>
    <w:rsid w:val="00551E22"/>
    <w:rsid w:val="00560776"/>
    <w:rsid w:val="005643DC"/>
    <w:rsid w:val="005652C8"/>
    <w:rsid w:val="0057437A"/>
    <w:rsid w:val="0058066C"/>
    <w:rsid w:val="00583AC9"/>
    <w:rsid w:val="00586B8A"/>
    <w:rsid w:val="00597D0B"/>
    <w:rsid w:val="005B130C"/>
    <w:rsid w:val="005B4054"/>
    <w:rsid w:val="005C0BAB"/>
    <w:rsid w:val="005C2962"/>
    <w:rsid w:val="005C4F8B"/>
    <w:rsid w:val="005D17E6"/>
    <w:rsid w:val="005D5A2E"/>
    <w:rsid w:val="005D6C4E"/>
    <w:rsid w:val="005E0F85"/>
    <w:rsid w:val="005E2814"/>
    <w:rsid w:val="005E2940"/>
    <w:rsid w:val="005E53A7"/>
    <w:rsid w:val="005F67B8"/>
    <w:rsid w:val="00605541"/>
    <w:rsid w:val="006108BD"/>
    <w:rsid w:val="00611325"/>
    <w:rsid w:val="00612879"/>
    <w:rsid w:val="0061587A"/>
    <w:rsid w:val="00632A12"/>
    <w:rsid w:val="006353CB"/>
    <w:rsid w:val="0063733E"/>
    <w:rsid w:val="00642122"/>
    <w:rsid w:val="006425D0"/>
    <w:rsid w:val="0065477C"/>
    <w:rsid w:val="006563F4"/>
    <w:rsid w:val="006627F7"/>
    <w:rsid w:val="00667DA5"/>
    <w:rsid w:val="00671FA8"/>
    <w:rsid w:val="00674375"/>
    <w:rsid w:val="00676676"/>
    <w:rsid w:val="006776F2"/>
    <w:rsid w:val="0068359F"/>
    <w:rsid w:val="00685529"/>
    <w:rsid w:val="0068635B"/>
    <w:rsid w:val="00692E81"/>
    <w:rsid w:val="00695833"/>
    <w:rsid w:val="006B3983"/>
    <w:rsid w:val="006B6E8A"/>
    <w:rsid w:val="006C13B3"/>
    <w:rsid w:val="006C4E9B"/>
    <w:rsid w:val="006C6828"/>
    <w:rsid w:val="006C6875"/>
    <w:rsid w:val="006C7633"/>
    <w:rsid w:val="006C7DA7"/>
    <w:rsid w:val="006D0E61"/>
    <w:rsid w:val="006D135A"/>
    <w:rsid w:val="006D6A5C"/>
    <w:rsid w:val="006E2C88"/>
    <w:rsid w:val="006E6B7A"/>
    <w:rsid w:val="006E6D32"/>
    <w:rsid w:val="006F5EAB"/>
    <w:rsid w:val="00711855"/>
    <w:rsid w:val="007248A6"/>
    <w:rsid w:val="00727309"/>
    <w:rsid w:val="00731C1A"/>
    <w:rsid w:val="0073355D"/>
    <w:rsid w:val="007679BF"/>
    <w:rsid w:val="00776167"/>
    <w:rsid w:val="00781CA2"/>
    <w:rsid w:val="00792925"/>
    <w:rsid w:val="007B1D60"/>
    <w:rsid w:val="007B36C1"/>
    <w:rsid w:val="007B427D"/>
    <w:rsid w:val="007B7DE2"/>
    <w:rsid w:val="007C7F39"/>
    <w:rsid w:val="007D012A"/>
    <w:rsid w:val="007D15E4"/>
    <w:rsid w:val="007D3EAF"/>
    <w:rsid w:val="007E5E03"/>
    <w:rsid w:val="007F2688"/>
    <w:rsid w:val="007F3926"/>
    <w:rsid w:val="00802715"/>
    <w:rsid w:val="0080631E"/>
    <w:rsid w:val="00814E04"/>
    <w:rsid w:val="008163AD"/>
    <w:rsid w:val="00816EEF"/>
    <w:rsid w:val="00825F5B"/>
    <w:rsid w:val="00833CF2"/>
    <w:rsid w:val="00835C95"/>
    <w:rsid w:val="00836790"/>
    <w:rsid w:val="00841C99"/>
    <w:rsid w:val="008424E7"/>
    <w:rsid w:val="00842C51"/>
    <w:rsid w:val="008526F2"/>
    <w:rsid w:val="00852E6D"/>
    <w:rsid w:val="00856523"/>
    <w:rsid w:val="008579DC"/>
    <w:rsid w:val="008667C7"/>
    <w:rsid w:val="00875B11"/>
    <w:rsid w:val="0088441D"/>
    <w:rsid w:val="00886945"/>
    <w:rsid w:val="008870E0"/>
    <w:rsid w:val="008A2318"/>
    <w:rsid w:val="008A30AD"/>
    <w:rsid w:val="008A3814"/>
    <w:rsid w:val="008A3AA9"/>
    <w:rsid w:val="008A5687"/>
    <w:rsid w:val="008B3CD5"/>
    <w:rsid w:val="008E678A"/>
    <w:rsid w:val="008F5219"/>
    <w:rsid w:val="009055BD"/>
    <w:rsid w:val="0090611E"/>
    <w:rsid w:val="0090768F"/>
    <w:rsid w:val="009118B7"/>
    <w:rsid w:val="009137D6"/>
    <w:rsid w:val="00914429"/>
    <w:rsid w:val="00917FA3"/>
    <w:rsid w:val="009301FC"/>
    <w:rsid w:val="00931E37"/>
    <w:rsid w:val="0094038E"/>
    <w:rsid w:val="00946E00"/>
    <w:rsid w:val="00961674"/>
    <w:rsid w:val="009738C2"/>
    <w:rsid w:val="00976F1E"/>
    <w:rsid w:val="00981A57"/>
    <w:rsid w:val="00990BC2"/>
    <w:rsid w:val="009A54E2"/>
    <w:rsid w:val="009B43CA"/>
    <w:rsid w:val="009C0FB2"/>
    <w:rsid w:val="009D0545"/>
    <w:rsid w:val="009D19ED"/>
    <w:rsid w:val="009D2F4A"/>
    <w:rsid w:val="009D6722"/>
    <w:rsid w:val="009E3830"/>
    <w:rsid w:val="009E724E"/>
    <w:rsid w:val="009E7B7E"/>
    <w:rsid w:val="00A0066C"/>
    <w:rsid w:val="00A00919"/>
    <w:rsid w:val="00A20C4B"/>
    <w:rsid w:val="00A21E7B"/>
    <w:rsid w:val="00A26DE4"/>
    <w:rsid w:val="00A35F6C"/>
    <w:rsid w:val="00A50710"/>
    <w:rsid w:val="00A50A34"/>
    <w:rsid w:val="00A6207F"/>
    <w:rsid w:val="00A671DA"/>
    <w:rsid w:val="00A67C50"/>
    <w:rsid w:val="00A80131"/>
    <w:rsid w:val="00A8206C"/>
    <w:rsid w:val="00A83231"/>
    <w:rsid w:val="00A87B71"/>
    <w:rsid w:val="00A9612B"/>
    <w:rsid w:val="00A97B57"/>
    <w:rsid w:val="00AA1887"/>
    <w:rsid w:val="00AA69F0"/>
    <w:rsid w:val="00AC23F7"/>
    <w:rsid w:val="00AD0F0B"/>
    <w:rsid w:val="00AD672D"/>
    <w:rsid w:val="00AE1DD5"/>
    <w:rsid w:val="00AF14FD"/>
    <w:rsid w:val="00B04B9F"/>
    <w:rsid w:val="00B24D19"/>
    <w:rsid w:val="00B35C85"/>
    <w:rsid w:val="00B37238"/>
    <w:rsid w:val="00B4197D"/>
    <w:rsid w:val="00B628B0"/>
    <w:rsid w:val="00B62A21"/>
    <w:rsid w:val="00B64862"/>
    <w:rsid w:val="00B71EBF"/>
    <w:rsid w:val="00B77864"/>
    <w:rsid w:val="00B804F0"/>
    <w:rsid w:val="00B8353B"/>
    <w:rsid w:val="00B9693C"/>
    <w:rsid w:val="00BB0A06"/>
    <w:rsid w:val="00BB0AD7"/>
    <w:rsid w:val="00BB206C"/>
    <w:rsid w:val="00BC3757"/>
    <w:rsid w:val="00BD6A2B"/>
    <w:rsid w:val="00BE2E6C"/>
    <w:rsid w:val="00BE5720"/>
    <w:rsid w:val="00BE6BD0"/>
    <w:rsid w:val="00BF11AB"/>
    <w:rsid w:val="00C10BA7"/>
    <w:rsid w:val="00C126F8"/>
    <w:rsid w:val="00C12DE1"/>
    <w:rsid w:val="00C27918"/>
    <w:rsid w:val="00C37259"/>
    <w:rsid w:val="00C40BCD"/>
    <w:rsid w:val="00C4569A"/>
    <w:rsid w:val="00C56824"/>
    <w:rsid w:val="00C60F8C"/>
    <w:rsid w:val="00C63840"/>
    <w:rsid w:val="00C673F4"/>
    <w:rsid w:val="00C71BC4"/>
    <w:rsid w:val="00C74A25"/>
    <w:rsid w:val="00C830CC"/>
    <w:rsid w:val="00C85F47"/>
    <w:rsid w:val="00C977E5"/>
    <w:rsid w:val="00C97A66"/>
    <w:rsid w:val="00CB56C3"/>
    <w:rsid w:val="00CD3979"/>
    <w:rsid w:val="00CF17FF"/>
    <w:rsid w:val="00CF4586"/>
    <w:rsid w:val="00D01877"/>
    <w:rsid w:val="00D01C3F"/>
    <w:rsid w:val="00D04339"/>
    <w:rsid w:val="00D0793F"/>
    <w:rsid w:val="00D23CA4"/>
    <w:rsid w:val="00D246C1"/>
    <w:rsid w:val="00D2708A"/>
    <w:rsid w:val="00D32812"/>
    <w:rsid w:val="00D4004D"/>
    <w:rsid w:val="00D40B59"/>
    <w:rsid w:val="00D41A2E"/>
    <w:rsid w:val="00D460F6"/>
    <w:rsid w:val="00D56A2E"/>
    <w:rsid w:val="00D7102B"/>
    <w:rsid w:val="00D90BBC"/>
    <w:rsid w:val="00DB0F72"/>
    <w:rsid w:val="00DB7BA3"/>
    <w:rsid w:val="00DC44F5"/>
    <w:rsid w:val="00DC70D7"/>
    <w:rsid w:val="00DD260D"/>
    <w:rsid w:val="00DD72E6"/>
    <w:rsid w:val="00DF4A6A"/>
    <w:rsid w:val="00E077FA"/>
    <w:rsid w:val="00E2211D"/>
    <w:rsid w:val="00E240E5"/>
    <w:rsid w:val="00E413A3"/>
    <w:rsid w:val="00E41CD5"/>
    <w:rsid w:val="00E461A7"/>
    <w:rsid w:val="00E5728E"/>
    <w:rsid w:val="00E57F4F"/>
    <w:rsid w:val="00E60AF0"/>
    <w:rsid w:val="00E6388A"/>
    <w:rsid w:val="00E64D97"/>
    <w:rsid w:val="00E767EF"/>
    <w:rsid w:val="00E77FB6"/>
    <w:rsid w:val="00E804C1"/>
    <w:rsid w:val="00E85041"/>
    <w:rsid w:val="00E8735B"/>
    <w:rsid w:val="00E95C52"/>
    <w:rsid w:val="00E976CE"/>
    <w:rsid w:val="00EA1C30"/>
    <w:rsid w:val="00EA2224"/>
    <w:rsid w:val="00EA29C9"/>
    <w:rsid w:val="00EB47C9"/>
    <w:rsid w:val="00ED0C96"/>
    <w:rsid w:val="00ED4A17"/>
    <w:rsid w:val="00EE1871"/>
    <w:rsid w:val="00EE588F"/>
    <w:rsid w:val="00F06299"/>
    <w:rsid w:val="00F1270F"/>
    <w:rsid w:val="00F165CC"/>
    <w:rsid w:val="00F224B3"/>
    <w:rsid w:val="00F24631"/>
    <w:rsid w:val="00F309DE"/>
    <w:rsid w:val="00F5057D"/>
    <w:rsid w:val="00F65CAB"/>
    <w:rsid w:val="00F70A8E"/>
    <w:rsid w:val="00F731B7"/>
    <w:rsid w:val="00F7656F"/>
    <w:rsid w:val="00F777A9"/>
    <w:rsid w:val="00F84964"/>
    <w:rsid w:val="00F85D07"/>
    <w:rsid w:val="00FA124A"/>
    <w:rsid w:val="00FA1344"/>
    <w:rsid w:val="00FA48D5"/>
    <w:rsid w:val="00FA4C04"/>
    <w:rsid w:val="00FB269A"/>
    <w:rsid w:val="00FC2082"/>
    <w:rsid w:val="00FD2C7F"/>
    <w:rsid w:val="00FF25F0"/>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3E4F57"/>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1F9"/>
    <w:pPr>
      <w:tabs>
        <w:tab w:val="center" w:pos="4680"/>
        <w:tab w:val="right" w:pos="9360"/>
      </w:tabs>
    </w:pPr>
  </w:style>
  <w:style w:type="character" w:customStyle="1" w:styleId="HeaderChar">
    <w:name w:val="Header Char"/>
    <w:basedOn w:val="DefaultParagraphFont"/>
    <w:link w:val="Header"/>
    <w:uiPriority w:val="99"/>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CD8CA72031A43915FB13597988B90" ma:contentTypeVersion="7" ma:contentTypeDescription="Create a new document." ma:contentTypeScope="" ma:versionID="dc91f9bb35a0f2c80161e635937bcb3e">
  <xsd:schema xmlns:xsd="http://www.w3.org/2001/XMLSchema" xmlns:xs="http://www.w3.org/2001/XMLSchema" xmlns:p="http://schemas.microsoft.com/office/2006/metadata/properties" xmlns:ns3="5334aba7-f312-44e1-9e86-16bfa1074e98" targetNamespace="http://schemas.microsoft.com/office/2006/metadata/properties" ma:root="true" ma:fieldsID="633779969007a68cada5f78785e40e18" ns3:_="">
    <xsd:import namespace="5334aba7-f312-44e1-9e86-16bfa1074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ba7-f312-44e1-9e86-16bfa107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5637E-28BF-4AB9-A1A2-F47495F6F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ba7-f312-44e1-9e86-16bfa1074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EA7A8-2666-4885-A9AC-4A9AC7FCBB5B}">
  <ds:schemaRefs>
    <ds:schemaRef ds:uri="http://schemas.microsoft.com/sharepoint/v3/contenttype/forms"/>
  </ds:schemaRefs>
</ds:datastoreItem>
</file>

<file path=customXml/itemProps3.xml><?xml version="1.0" encoding="utf-8"?>
<ds:datastoreItem xmlns:ds="http://schemas.openxmlformats.org/officeDocument/2006/customXml" ds:itemID="{830A8FC5-0E46-4649-B689-FDA5E002E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9BC15C-42F1-4EB6-987D-95F5AD5D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Wood, Val</cp:lastModifiedBy>
  <cp:revision>3</cp:revision>
  <cp:lastPrinted>2018-12-07T23:22:00Z</cp:lastPrinted>
  <dcterms:created xsi:type="dcterms:W3CDTF">2020-05-13T03:26:00Z</dcterms:created>
  <dcterms:modified xsi:type="dcterms:W3CDTF">2020-05-13T03:28:00Z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0x0101008B2CD8CA72031A43915FB13597988B90</vt:lpwstr>
  </property>
</Properties>
</file>