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9E38A" w14:textId="77777777" w:rsidR="003B51F9" w:rsidRDefault="00FA1344" w:rsidP="00856523">
      <w:pPr>
        <w:ind w:left="-1080" w:firstLine="540"/>
        <w:rPr>
          <w:rFonts w:ascii="Times New Roman" w:hAnsi="Times New Roman" w:cs="Times New Roman"/>
          <w:sz w:val="22"/>
          <w:szCs w:val="22"/>
        </w:rPr>
      </w:pPr>
      <w:r w:rsidRPr="00856523">
        <w:rPr>
          <w:noProof/>
        </w:rPr>
        <w:drawing>
          <wp:anchor distT="0" distB="0" distL="114300" distR="114300" simplePos="0" relativeHeight="251659264" behindDoc="0" locked="0" layoutInCell="1" allowOverlap="1" wp14:anchorId="2549D991" wp14:editId="1D2C695E">
            <wp:simplePos x="0" y="0"/>
            <wp:positionH relativeFrom="column">
              <wp:posOffset>-210511</wp:posOffset>
            </wp:positionH>
            <wp:positionV relativeFrom="paragraph">
              <wp:posOffset>-350949</wp:posOffset>
            </wp:positionV>
            <wp:extent cx="1016000" cy="1028700"/>
            <wp:effectExtent l="0" t="0" r="0" b="0"/>
            <wp:wrapNone/>
            <wp:docPr id="4" name="Picture 1" descr="caceo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eo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2"/>
          <w:szCs w:val="22"/>
        </w:rPr>
        <w:drawing>
          <wp:inline distT="0" distB="0" distL="0" distR="0" wp14:anchorId="4BD2FEE2" wp14:editId="788905BB">
            <wp:extent cx="5943600" cy="170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0180"/>
                    </a:xfrm>
                    <a:prstGeom prst="rect">
                      <a:avLst/>
                    </a:prstGeom>
                    <a:noFill/>
                  </pic:spPr>
                </pic:pic>
              </a:graphicData>
            </a:graphic>
          </wp:inline>
        </w:drawing>
      </w:r>
    </w:p>
    <w:p w14:paraId="3E7AE187" w14:textId="77777777" w:rsidR="006C6828" w:rsidRDefault="006C6828" w:rsidP="00FA1344">
      <w:pPr>
        <w:tabs>
          <w:tab w:val="left" w:pos="-90"/>
        </w:tabs>
        <w:ind w:right="-720"/>
        <w:rPr>
          <w:rFonts w:ascii="Times New Roman" w:hAnsi="Times New Roman" w:cs="Times New Roman"/>
          <w:sz w:val="22"/>
          <w:szCs w:val="22"/>
        </w:rPr>
      </w:pPr>
    </w:p>
    <w:p w14:paraId="0B2ABAF5" w14:textId="77777777" w:rsidR="003B51F9" w:rsidRDefault="000624E3" w:rsidP="006C6828">
      <w:pPr>
        <w:tabs>
          <w:tab w:val="left" w:pos="-90"/>
        </w:tabs>
        <w:ind w:left="2880" w:right="-720"/>
        <w:rPr>
          <w:rFonts w:ascii="Times New Roman" w:hAnsi="Times New Roman" w:cs="Times New Roman"/>
          <w:sz w:val="22"/>
          <w:szCs w:val="22"/>
        </w:rPr>
      </w:pPr>
      <w:r>
        <w:rPr>
          <w:rFonts w:ascii="Times New Roman" w:hAnsi="Times New Roman" w:cs="Times New Roman"/>
          <w:sz w:val="22"/>
          <w:szCs w:val="22"/>
        </w:rPr>
        <w:t>Meeting Date:</w:t>
      </w:r>
      <w:r>
        <w:rPr>
          <w:rFonts w:ascii="Times New Roman" w:hAnsi="Times New Roman" w:cs="Times New Roman"/>
          <w:sz w:val="22"/>
          <w:szCs w:val="22"/>
        </w:rPr>
        <w:tab/>
      </w:r>
      <w:r>
        <w:rPr>
          <w:rFonts w:ascii="Times New Roman" w:hAnsi="Times New Roman" w:cs="Times New Roman"/>
          <w:sz w:val="22"/>
          <w:szCs w:val="22"/>
        </w:rPr>
        <w:tab/>
      </w:r>
      <w:r w:rsidR="00A50A34">
        <w:rPr>
          <w:rFonts w:ascii="Times New Roman" w:hAnsi="Times New Roman" w:cs="Times New Roman"/>
          <w:sz w:val="22"/>
          <w:szCs w:val="22"/>
        </w:rPr>
        <w:t>Thursday, January 24, 2019</w:t>
      </w:r>
    </w:p>
    <w:p w14:paraId="0153045A" w14:textId="77777777" w:rsidR="000624E3" w:rsidRDefault="000624E3" w:rsidP="000624E3">
      <w:pPr>
        <w:tabs>
          <w:tab w:val="left" w:pos="-90"/>
        </w:tabs>
        <w:ind w:left="-720" w:righ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56523">
        <w:rPr>
          <w:rFonts w:ascii="Times New Roman" w:hAnsi="Times New Roman" w:cs="Times New Roman"/>
          <w:sz w:val="22"/>
          <w:szCs w:val="22"/>
        </w:rPr>
        <w:tab/>
      </w:r>
      <w:r w:rsidR="00856523">
        <w:rPr>
          <w:rFonts w:ascii="Times New Roman" w:hAnsi="Times New Roman" w:cs="Times New Roman"/>
          <w:sz w:val="22"/>
          <w:szCs w:val="22"/>
        </w:rPr>
        <w:tab/>
      </w:r>
      <w:r>
        <w:rPr>
          <w:rFonts w:ascii="Times New Roman" w:hAnsi="Times New Roman" w:cs="Times New Roman"/>
          <w:sz w:val="22"/>
          <w:szCs w:val="22"/>
        </w:rPr>
        <w:t>Time: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4B367B">
        <w:rPr>
          <w:rFonts w:ascii="Times New Roman" w:hAnsi="Times New Roman" w:cs="Times New Roman"/>
          <w:sz w:val="22"/>
          <w:szCs w:val="22"/>
        </w:rPr>
        <w:t>1</w:t>
      </w:r>
      <w:r w:rsidR="00A97B57">
        <w:rPr>
          <w:rFonts w:ascii="Times New Roman" w:hAnsi="Times New Roman" w:cs="Times New Roman"/>
          <w:sz w:val="22"/>
          <w:szCs w:val="22"/>
        </w:rPr>
        <w:t>0</w:t>
      </w:r>
      <w:r w:rsidR="004B367B">
        <w:rPr>
          <w:rFonts w:ascii="Times New Roman" w:hAnsi="Times New Roman" w:cs="Times New Roman"/>
          <w:sz w:val="22"/>
          <w:szCs w:val="22"/>
        </w:rPr>
        <w:t>:0</w:t>
      </w:r>
      <w:r w:rsidR="00A97B57">
        <w:rPr>
          <w:rFonts w:ascii="Times New Roman" w:hAnsi="Times New Roman" w:cs="Times New Roman"/>
          <w:sz w:val="22"/>
          <w:szCs w:val="22"/>
        </w:rPr>
        <w:t>3-1</w:t>
      </w:r>
      <w:r w:rsidR="008B3CD5">
        <w:rPr>
          <w:rFonts w:ascii="Times New Roman" w:hAnsi="Times New Roman" w:cs="Times New Roman"/>
          <w:sz w:val="22"/>
          <w:szCs w:val="22"/>
        </w:rPr>
        <w:t>0:47</w:t>
      </w:r>
      <w:r w:rsidR="004B367B">
        <w:rPr>
          <w:rFonts w:ascii="Times New Roman" w:hAnsi="Times New Roman" w:cs="Times New Roman"/>
          <w:sz w:val="22"/>
          <w:szCs w:val="22"/>
        </w:rPr>
        <w:t xml:space="preserve"> </w:t>
      </w:r>
      <w:r w:rsidR="00A97B57">
        <w:rPr>
          <w:rFonts w:ascii="Times New Roman" w:hAnsi="Times New Roman" w:cs="Times New Roman"/>
          <w:sz w:val="22"/>
          <w:szCs w:val="22"/>
        </w:rPr>
        <w:t>a</w:t>
      </w:r>
      <w:r w:rsidR="004B367B">
        <w:rPr>
          <w:rFonts w:ascii="Times New Roman" w:hAnsi="Times New Roman" w:cs="Times New Roman"/>
          <w:sz w:val="22"/>
          <w:szCs w:val="22"/>
        </w:rPr>
        <w:t>.m.</w:t>
      </w:r>
    </w:p>
    <w:p w14:paraId="68DA9EC6" w14:textId="77777777" w:rsidR="004B367B" w:rsidRDefault="000624E3" w:rsidP="000624E3">
      <w:pPr>
        <w:tabs>
          <w:tab w:val="left" w:pos="-90"/>
        </w:tabs>
        <w:ind w:left="-720" w:righ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56523">
        <w:rPr>
          <w:rFonts w:ascii="Times New Roman" w:hAnsi="Times New Roman" w:cs="Times New Roman"/>
          <w:sz w:val="22"/>
          <w:szCs w:val="22"/>
        </w:rPr>
        <w:tab/>
      </w:r>
      <w:r w:rsidR="00856523">
        <w:rPr>
          <w:rFonts w:ascii="Times New Roman" w:hAnsi="Times New Roman" w:cs="Times New Roman"/>
          <w:sz w:val="22"/>
          <w:szCs w:val="22"/>
        </w:rPr>
        <w:tab/>
      </w:r>
      <w:r>
        <w:rPr>
          <w:rFonts w:ascii="Times New Roman" w:hAnsi="Times New Roman" w:cs="Times New Roman"/>
          <w:sz w:val="22"/>
          <w:szCs w:val="22"/>
        </w:rPr>
        <w:t>Location:</w:t>
      </w:r>
      <w:r>
        <w:rPr>
          <w:rFonts w:ascii="Times New Roman" w:hAnsi="Times New Roman" w:cs="Times New Roman"/>
          <w:sz w:val="22"/>
          <w:szCs w:val="22"/>
        </w:rPr>
        <w:tab/>
      </w:r>
      <w:r>
        <w:rPr>
          <w:rFonts w:ascii="Times New Roman" w:hAnsi="Times New Roman" w:cs="Times New Roman"/>
          <w:sz w:val="22"/>
          <w:szCs w:val="22"/>
        </w:rPr>
        <w:tab/>
      </w:r>
      <w:r w:rsidR="00A50A34">
        <w:rPr>
          <w:rFonts w:ascii="Times New Roman" w:hAnsi="Times New Roman" w:cs="Times New Roman"/>
          <w:sz w:val="22"/>
          <w:szCs w:val="22"/>
        </w:rPr>
        <w:t>Conference Call</w:t>
      </w:r>
    </w:p>
    <w:p w14:paraId="260A06F9" w14:textId="77777777" w:rsidR="000624E3" w:rsidRDefault="000624E3" w:rsidP="000624E3">
      <w:pPr>
        <w:tabs>
          <w:tab w:val="left" w:pos="-90"/>
        </w:tabs>
        <w:ind w:left="-720" w:right="-720"/>
        <w:rPr>
          <w:rFonts w:ascii="Times New Roman" w:hAnsi="Times New Roman" w:cs="Times New Roman"/>
          <w:sz w:val="22"/>
          <w:szCs w:val="22"/>
        </w:rPr>
      </w:pPr>
    </w:p>
    <w:p w14:paraId="69BA32C1" w14:textId="77777777" w:rsidR="000624E3" w:rsidRPr="00856523" w:rsidRDefault="000624E3" w:rsidP="00856523">
      <w:pPr>
        <w:tabs>
          <w:tab w:val="left" w:pos="-90"/>
        </w:tabs>
        <w:ind w:left="-720" w:right="-720"/>
        <w:jc w:val="center"/>
        <w:rPr>
          <w:rFonts w:ascii="Cambria" w:hAnsi="Cambria" w:cs="Times New Roman"/>
          <w:b/>
          <w:sz w:val="32"/>
          <w:szCs w:val="32"/>
        </w:rPr>
      </w:pPr>
      <w:r w:rsidRPr="000624E3">
        <w:rPr>
          <w:rFonts w:ascii="Cambria" w:hAnsi="Cambria" w:cs="Times New Roman"/>
          <w:b/>
          <w:sz w:val="32"/>
          <w:szCs w:val="32"/>
        </w:rPr>
        <w:t>MINUTES</w:t>
      </w:r>
    </w:p>
    <w:p w14:paraId="273A0E13" w14:textId="77777777" w:rsidR="000624E3" w:rsidRDefault="000624E3" w:rsidP="000624E3">
      <w:pPr>
        <w:tabs>
          <w:tab w:val="left" w:pos="-90"/>
        </w:tabs>
        <w:ind w:left="-720" w:right="-720"/>
        <w:rPr>
          <w:rFonts w:asciiTheme="minorHAnsi" w:hAnsiTheme="minorHAnsi" w:cstheme="minorHAnsi"/>
          <w:sz w:val="20"/>
          <w:szCs w:val="20"/>
        </w:rPr>
      </w:pPr>
      <w:r w:rsidRPr="000624E3">
        <w:rPr>
          <w:rFonts w:asciiTheme="minorHAnsi" w:hAnsiTheme="minorHAnsi" w:cstheme="minorHAnsi"/>
          <w:sz w:val="20"/>
          <w:szCs w:val="20"/>
        </w:rPr>
        <w:t>201</w:t>
      </w:r>
      <w:r w:rsidR="00A50A34">
        <w:rPr>
          <w:rFonts w:asciiTheme="minorHAnsi" w:hAnsiTheme="minorHAnsi" w:cstheme="minorHAnsi"/>
          <w:sz w:val="20"/>
          <w:szCs w:val="20"/>
        </w:rPr>
        <w:t>9</w:t>
      </w:r>
      <w:r w:rsidR="00A97B57">
        <w:rPr>
          <w:rFonts w:asciiTheme="minorHAnsi" w:hAnsiTheme="minorHAnsi" w:cstheme="minorHAnsi"/>
          <w:sz w:val="20"/>
          <w:szCs w:val="20"/>
        </w:rPr>
        <w:t>/2020</w:t>
      </w:r>
      <w:r w:rsidRPr="000624E3">
        <w:rPr>
          <w:rFonts w:asciiTheme="minorHAnsi" w:hAnsiTheme="minorHAnsi" w:cstheme="minorHAnsi"/>
          <w:sz w:val="20"/>
          <w:szCs w:val="20"/>
        </w:rPr>
        <w:t xml:space="preserve"> County Clerk </w:t>
      </w:r>
      <w:r>
        <w:rPr>
          <w:rFonts w:asciiTheme="minorHAnsi" w:hAnsiTheme="minorHAnsi" w:cstheme="minorHAnsi"/>
          <w:sz w:val="20"/>
          <w:szCs w:val="20"/>
        </w:rPr>
        <w:t>L</w:t>
      </w:r>
      <w:r w:rsidRPr="000624E3">
        <w:rPr>
          <w:rFonts w:asciiTheme="minorHAnsi" w:hAnsiTheme="minorHAnsi" w:cstheme="minorHAnsi"/>
          <w:sz w:val="20"/>
          <w:szCs w:val="20"/>
        </w:rPr>
        <w:t xml:space="preserve">egislative </w:t>
      </w:r>
      <w:r>
        <w:rPr>
          <w:rFonts w:asciiTheme="minorHAnsi" w:hAnsiTheme="minorHAnsi" w:cstheme="minorHAnsi"/>
          <w:sz w:val="20"/>
          <w:szCs w:val="20"/>
        </w:rPr>
        <w:t>C</w:t>
      </w:r>
      <w:r w:rsidRPr="000624E3">
        <w:rPr>
          <w:rFonts w:asciiTheme="minorHAnsi" w:hAnsiTheme="minorHAnsi" w:cstheme="minorHAnsi"/>
          <w:sz w:val="20"/>
          <w:szCs w:val="20"/>
        </w:rPr>
        <w:t xml:space="preserve">ommittee </w:t>
      </w:r>
      <w:r>
        <w:rPr>
          <w:rFonts w:asciiTheme="minorHAnsi" w:hAnsiTheme="minorHAnsi" w:cstheme="minorHAnsi"/>
          <w:sz w:val="20"/>
          <w:szCs w:val="20"/>
        </w:rPr>
        <w:t>M</w:t>
      </w:r>
      <w:r w:rsidRPr="000624E3">
        <w:rPr>
          <w:rFonts w:asciiTheme="minorHAnsi" w:hAnsiTheme="minorHAnsi" w:cstheme="minorHAnsi"/>
          <w:sz w:val="20"/>
          <w:szCs w:val="20"/>
        </w:rPr>
        <w:t>embers</w:t>
      </w:r>
    </w:p>
    <w:tbl>
      <w:tblPr>
        <w:tblW w:w="1053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5"/>
        <w:gridCol w:w="594"/>
        <w:gridCol w:w="4806"/>
        <w:gridCol w:w="495"/>
      </w:tblGrid>
      <w:tr w:rsidR="0063733E" w:rsidRPr="00DD72E6" w14:paraId="07D0AABB" w14:textId="77777777" w:rsidTr="00114F6D">
        <w:tc>
          <w:tcPr>
            <w:tcW w:w="4635" w:type="dxa"/>
            <w:shd w:val="clear" w:color="auto" w:fill="auto"/>
            <w:vAlign w:val="bottom"/>
          </w:tcPr>
          <w:p w14:paraId="01CCC824" w14:textId="4F5EFC35" w:rsidR="0063733E" w:rsidRPr="002617D2" w:rsidRDefault="0063733E" w:rsidP="0063733E">
            <w:pPr>
              <w:overflowPunct/>
              <w:autoSpaceDE/>
              <w:autoSpaceDN/>
              <w:adjustRightInd/>
              <w:textAlignment w:val="auto"/>
              <w:rPr>
                <w:rFonts w:ascii="Calibri" w:hAnsi="Calibri" w:cs="Times New Roman"/>
                <w:sz w:val="18"/>
                <w:szCs w:val="18"/>
              </w:rPr>
            </w:pPr>
            <w:r>
              <w:rPr>
                <w:rFonts w:ascii="Calibri" w:hAnsi="Calibri" w:cs="Times New Roman"/>
                <w:sz w:val="18"/>
                <w:szCs w:val="18"/>
              </w:rPr>
              <w:t>Candace Grubbs, Butte</w:t>
            </w:r>
          </w:p>
        </w:tc>
        <w:tc>
          <w:tcPr>
            <w:tcW w:w="594" w:type="dxa"/>
            <w:shd w:val="clear" w:color="auto" w:fill="E0E0E0"/>
            <w:vAlign w:val="bottom"/>
          </w:tcPr>
          <w:p w14:paraId="2826C20E" w14:textId="0920B207" w:rsidR="0063733E" w:rsidRPr="002617D2" w:rsidRDefault="00C97A66" w:rsidP="0063733E">
            <w:pPr>
              <w:overflowPunct/>
              <w:autoSpaceDE/>
              <w:autoSpaceDN/>
              <w:adjustRightInd/>
              <w:textAlignment w:val="auto"/>
              <w:rPr>
                <w:rFonts w:ascii="Calibri" w:hAnsi="Calibri" w:cs="Times New Roman"/>
                <w:sz w:val="18"/>
                <w:szCs w:val="18"/>
              </w:rPr>
            </w:pPr>
            <w:r>
              <w:rPr>
                <w:rFonts w:ascii="Calibri" w:hAnsi="Calibri" w:cs="Times New Roman"/>
                <w:sz w:val="18"/>
                <w:szCs w:val="18"/>
              </w:rPr>
              <w:t>T</w:t>
            </w:r>
          </w:p>
        </w:tc>
        <w:tc>
          <w:tcPr>
            <w:tcW w:w="4806" w:type="dxa"/>
            <w:shd w:val="clear" w:color="auto" w:fill="auto"/>
            <w:vAlign w:val="bottom"/>
          </w:tcPr>
          <w:p w14:paraId="71EF56AC" w14:textId="465A7110" w:rsidR="0063733E" w:rsidRPr="002617D2" w:rsidRDefault="00182AFD" w:rsidP="0063733E">
            <w:pPr>
              <w:overflowPunct/>
              <w:autoSpaceDE/>
              <w:autoSpaceDN/>
              <w:adjustRightInd/>
              <w:textAlignment w:val="auto"/>
              <w:rPr>
                <w:rFonts w:ascii="Calibri" w:hAnsi="Calibri" w:cs="Times New Roman"/>
                <w:sz w:val="18"/>
                <w:szCs w:val="18"/>
              </w:rPr>
            </w:pPr>
            <w:r>
              <w:rPr>
                <w:rFonts w:ascii="Calibri" w:hAnsi="Calibri" w:cs="Times New Roman"/>
                <w:sz w:val="18"/>
                <w:szCs w:val="18"/>
              </w:rPr>
              <w:t>Joani Finwall</w:t>
            </w:r>
            <w:r w:rsidRPr="002617D2">
              <w:rPr>
                <w:rFonts w:ascii="Calibri" w:hAnsi="Calibri" w:cs="Times New Roman"/>
                <w:sz w:val="18"/>
                <w:szCs w:val="18"/>
              </w:rPr>
              <w:t>, San Bernardino</w:t>
            </w:r>
          </w:p>
        </w:tc>
        <w:tc>
          <w:tcPr>
            <w:tcW w:w="495" w:type="dxa"/>
            <w:shd w:val="clear" w:color="auto" w:fill="E0E0E0"/>
            <w:vAlign w:val="bottom"/>
          </w:tcPr>
          <w:p w14:paraId="05DCEF30" w14:textId="16B04756" w:rsidR="0063733E" w:rsidRPr="002617D2" w:rsidRDefault="00C97A66" w:rsidP="0063733E">
            <w:pPr>
              <w:overflowPunct/>
              <w:autoSpaceDE/>
              <w:autoSpaceDN/>
              <w:adjustRightInd/>
              <w:textAlignment w:val="auto"/>
              <w:rPr>
                <w:rFonts w:ascii="Calibri" w:hAnsi="Calibri" w:cs="Times New Roman"/>
                <w:sz w:val="18"/>
                <w:szCs w:val="18"/>
              </w:rPr>
            </w:pPr>
            <w:r>
              <w:rPr>
                <w:rFonts w:ascii="Calibri" w:hAnsi="Calibri" w:cs="Times New Roman"/>
                <w:sz w:val="18"/>
                <w:szCs w:val="18"/>
              </w:rPr>
              <w:t>T</w:t>
            </w:r>
          </w:p>
        </w:tc>
      </w:tr>
      <w:tr w:rsidR="00182AFD" w:rsidRPr="00DD72E6" w14:paraId="73AA7AFE" w14:textId="77777777" w:rsidTr="00114F6D">
        <w:tc>
          <w:tcPr>
            <w:tcW w:w="4635" w:type="dxa"/>
            <w:shd w:val="clear" w:color="auto" w:fill="auto"/>
            <w:vAlign w:val="bottom"/>
          </w:tcPr>
          <w:p w14:paraId="6B327470" w14:textId="53AAF6BA" w:rsidR="00182AFD" w:rsidRPr="002617D2" w:rsidRDefault="00182AFD" w:rsidP="00182AFD">
            <w:pPr>
              <w:overflowPunct/>
              <w:autoSpaceDE/>
              <w:autoSpaceDN/>
              <w:adjustRightInd/>
              <w:textAlignment w:val="auto"/>
              <w:rPr>
                <w:rFonts w:ascii="Calibri" w:hAnsi="Calibri" w:cs="Times New Roman"/>
                <w:sz w:val="18"/>
                <w:szCs w:val="18"/>
              </w:rPr>
            </w:pPr>
            <w:r>
              <w:rPr>
                <w:rFonts w:ascii="Calibri" w:hAnsi="Calibri" w:cs="Times New Roman"/>
                <w:sz w:val="18"/>
                <w:szCs w:val="18"/>
              </w:rPr>
              <w:t>Elizabeth Gutierrez</w:t>
            </w:r>
            <w:r w:rsidRPr="002617D2">
              <w:rPr>
                <w:rFonts w:ascii="Calibri" w:hAnsi="Calibri" w:cs="Times New Roman"/>
                <w:sz w:val="18"/>
                <w:szCs w:val="18"/>
              </w:rPr>
              <w:t>, Contra Costa</w:t>
            </w:r>
          </w:p>
        </w:tc>
        <w:tc>
          <w:tcPr>
            <w:tcW w:w="594" w:type="dxa"/>
            <w:shd w:val="clear" w:color="auto" w:fill="E0E0E0"/>
            <w:vAlign w:val="bottom"/>
          </w:tcPr>
          <w:p w14:paraId="09A9E8D9" w14:textId="60C8330E" w:rsidR="00182AFD" w:rsidRPr="002617D2" w:rsidRDefault="00182AFD" w:rsidP="00182AFD">
            <w:pPr>
              <w:overflowPunct/>
              <w:autoSpaceDE/>
              <w:autoSpaceDN/>
              <w:adjustRightInd/>
              <w:textAlignment w:val="auto"/>
              <w:rPr>
                <w:rFonts w:ascii="Calibri" w:hAnsi="Calibri" w:cs="Times New Roman"/>
                <w:sz w:val="18"/>
                <w:szCs w:val="18"/>
              </w:rPr>
            </w:pPr>
            <w:r>
              <w:rPr>
                <w:rFonts w:ascii="Calibri" w:hAnsi="Calibri" w:cs="Times New Roman"/>
                <w:sz w:val="18"/>
                <w:szCs w:val="18"/>
              </w:rPr>
              <w:t>X</w:t>
            </w:r>
          </w:p>
        </w:tc>
        <w:tc>
          <w:tcPr>
            <w:tcW w:w="4806" w:type="dxa"/>
            <w:shd w:val="clear" w:color="auto" w:fill="auto"/>
            <w:vAlign w:val="bottom"/>
          </w:tcPr>
          <w:p w14:paraId="56567F8F" w14:textId="03AD5D87" w:rsidR="00182AFD" w:rsidRPr="002617D2" w:rsidRDefault="00182AFD">
            <w:pPr>
              <w:overflowPunct/>
              <w:autoSpaceDE/>
              <w:autoSpaceDN/>
              <w:adjustRightInd/>
              <w:textAlignment w:val="auto"/>
              <w:rPr>
                <w:rFonts w:ascii="Calibri" w:hAnsi="Calibri" w:cs="Times New Roman"/>
                <w:smallCaps/>
                <w:sz w:val="18"/>
                <w:szCs w:val="18"/>
              </w:rPr>
            </w:pPr>
            <w:r>
              <w:rPr>
                <w:rFonts w:ascii="Calibri" w:hAnsi="Calibri" w:cs="Times New Roman"/>
                <w:sz w:val="18"/>
                <w:szCs w:val="18"/>
              </w:rPr>
              <w:t>Val Wood, San Diego</w:t>
            </w:r>
          </w:p>
        </w:tc>
        <w:tc>
          <w:tcPr>
            <w:tcW w:w="495" w:type="dxa"/>
            <w:shd w:val="clear" w:color="auto" w:fill="E0E0E0"/>
            <w:vAlign w:val="center"/>
          </w:tcPr>
          <w:p w14:paraId="4F6869AA" w14:textId="2CE9A8C2" w:rsidR="00182AFD" w:rsidRPr="002617D2" w:rsidRDefault="00182AFD" w:rsidP="00182AFD">
            <w:pPr>
              <w:overflowPunct/>
              <w:autoSpaceDE/>
              <w:autoSpaceDN/>
              <w:adjustRightInd/>
              <w:textAlignment w:val="auto"/>
              <w:rPr>
                <w:rFonts w:ascii="Calibri" w:hAnsi="Calibri" w:cs="Times New Roman"/>
                <w:sz w:val="18"/>
                <w:szCs w:val="18"/>
              </w:rPr>
            </w:pPr>
            <w:r>
              <w:rPr>
                <w:rFonts w:ascii="Calibri" w:hAnsi="Calibri" w:cs="Times New Roman"/>
                <w:sz w:val="18"/>
                <w:szCs w:val="18"/>
              </w:rPr>
              <w:t>T</w:t>
            </w:r>
          </w:p>
        </w:tc>
      </w:tr>
      <w:tr w:rsidR="00182AFD" w:rsidRPr="00DD72E6" w14:paraId="75635DF3" w14:textId="77777777" w:rsidTr="00114F6D">
        <w:tc>
          <w:tcPr>
            <w:tcW w:w="4635" w:type="dxa"/>
            <w:shd w:val="clear" w:color="auto" w:fill="auto"/>
            <w:vAlign w:val="bottom"/>
          </w:tcPr>
          <w:p w14:paraId="6E3D531D" w14:textId="54F9368D" w:rsidR="00182AFD" w:rsidRPr="002617D2" w:rsidRDefault="00182AFD" w:rsidP="00182AFD">
            <w:pPr>
              <w:overflowPunct/>
              <w:autoSpaceDE/>
              <w:autoSpaceDN/>
              <w:adjustRightInd/>
              <w:textAlignment w:val="auto"/>
              <w:rPr>
                <w:rFonts w:ascii="Calibri" w:hAnsi="Calibri" w:cs="Times New Roman"/>
                <w:sz w:val="18"/>
                <w:szCs w:val="18"/>
              </w:rPr>
            </w:pPr>
            <w:r>
              <w:rPr>
                <w:rFonts w:ascii="Calibri" w:hAnsi="Calibri" w:cs="Times New Roman"/>
                <w:sz w:val="18"/>
                <w:szCs w:val="18"/>
              </w:rPr>
              <w:t xml:space="preserve">Chuck Storey, Imperial </w:t>
            </w:r>
          </w:p>
        </w:tc>
        <w:tc>
          <w:tcPr>
            <w:tcW w:w="594" w:type="dxa"/>
            <w:shd w:val="clear" w:color="auto" w:fill="E0E0E0"/>
            <w:vAlign w:val="bottom"/>
          </w:tcPr>
          <w:p w14:paraId="41AA6EA7" w14:textId="77AE9EE7" w:rsidR="00182AFD" w:rsidRPr="002617D2" w:rsidRDefault="00182AFD" w:rsidP="00182AFD">
            <w:pPr>
              <w:overflowPunct/>
              <w:autoSpaceDE/>
              <w:autoSpaceDN/>
              <w:adjustRightInd/>
              <w:textAlignment w:val="auto"/>
              <w:rPr>
                <w:rFonts w:ascii="Calibri" w:hAnsi="Calibri" w:cs="Times New Roman"/>
                <w:sz w:val="18"/>
                <w:szCs w:val="18"/>
              </w:rPr>
            </w:pPr>
            <w:r>
              <w:rPr>
                <w:rFonts w:ascii="Calibri" w:hAnsi="Calibri" w:cs="Times New Roman"/>
                <w:sz w:val="18"/>
                <w:szCs w:val="18"/>
              </w:rPr>
              <w:t>X</w:t>
            </w:r>
          </w:p>
        </w:tc>
        <w:tc>
          <w:tcPr>
            <w:tcW w:w="4806" w:type="dxa"/>
            <w:shd w:val="clear" w:color="auto" w:fill="auto"/>
            <w:vAlign w:val="bottom"/>
          </w:tcPr>
          <w:p w14:paraId="4263E4E5" w14:textId="08E5B815" w:rsidR="00182AFD" w:rsidRPr="002617D2" w:rsidRDefault="00182AFD" w:rsidP="00182AFD">
            <w:pPr>
              <w:overflowPunct/>
              <w:autoSpaceDE/>
              <w:autoSpaceDN/>
              <w:adjustRightInd/>
              <w:textAlignment w:val="auto"/>
              <w:rPr>
                <w:rFonts w:ascii="Calibri" w:hAnsi="Calibri" w:cs="Times New Roman"/>
                <w:sz w:val="18"/>
                <w:szCs w:val="18"/>
              </w:rPr>
            </w:pPr>
            <w:r w:rsidRPr="002617D2">
              <w:rPr>
                <w:rFonts w:ascii="Calibri" w:hAnsi="Calibri" w:cs="Times New Roman"/>
                <w:sz w:val="18"/>
                <w:szCs w:val="18"/>
              </w:rPr>
              <w:t>Teresa Williamson, San Joaquin</w:t>
            </w:r>
          </w:p>
        </w:tc>
        <w:tc>
          <w:tcPr>
            <w:tcW w:w="495" w:type="dxa"/>
            <w:shd w:val="clear" w:color="auto" w:fill="E0E0E0"/>
            <w:vAlign w:val="bottom"/>
          </w:tcPr>
          <w:p w14:paraId="0D50F212" w14:textId="6FD3A317" w:rsidR="00182AFD" w:rsidRPr="002617D2" w:rsidRDefault="00182AFD" w:rsidP="00182AFD">
            <w:pPr>
              <w:overflowPunct/>
              <w:autoSpaceDE/>
              <w:autoSpaceDN/>
              <w:adjustRightInd/>
              <w:textAlignment w:val="auto"/>
              <w:rPr>
                <w:rFonts w:ascii="Calibri" w:hAnsi="Calibri" w:cs="Times New Roman"/>
                <w:sz w:val="18"/>
                <w:szCs w:val="18"/>
              </w:rPr>
            </w:pPr>
            <w:r>
              <w:rPr>
                <w:rFonts w:ascii="Calibri" w:hAnsi="Calibri" w:cs="Times New Roman"/>
                <w:sz w:val="18"/>
                <w:szCs w:val="18"/>
              </w:rPr>
              <w:t>X</w:t>
            </w:r>
          </w:p>
        </w:tc>
      </w:tr>
      <w:tr w:rsidR="00182AFD" w:rsidRPr="00DD72E6" w14:paraId="7C1FBDC4" w14:textId="77777777" w:rsidTr="00114F6D">
        <w:trPr>
          <w:trHeight w:val="233"/>
        </w:trPr>
        <w:tc>
          <w:tcPr>
            <w:tcW w:w="4635" w:type="dxa"/>
            <w:shd w:val="clear" w:color="auto" w:fill="auto"/>
            <w:vAlign w:val="bottom"/>
          </w:tcPr>
          <w:p w14:paraId="00182313" w14:textId="784889FE" w:rsidR="00182AFD" w:rsidRPr="002617D2" w:rsidRDefault="00182AFD" w:rsidP="00182AFD">
            <w:pPr>
              <w:overflowPunct/>
              <w:autoSpaceDE/>
              <w:autoSpaceDN/>
              <w:adjustRightInd/>
              <w:textAlignment w:val="auto"/>
              <w:rPr>
                <w:rFonts w:ascii="Calibri" w:hAnsi="Calibri" w:cs="Times New Roman"/>
                <w:sz w:val="18"/>
                <w:szCs w:val="18"/>
              </w:rPr>
            </w:pPr>
            <w:r w:rsidRPr="002617D2">
              <w:rPr>
                <w:rFonts w:ascii="Calibri" w:hAnsi="Calibri" w:cs="Times New Roman"/>
                <w:sz w:val="18"/>
                <w:szCs w:val="18"/>
              </w:rPr>
              <w:t>Kammi Foote, Inyo</w:t>
            </w:r>
          </w:p>
        </w:tc>
        <w:tc>
          <w:tcPr>
            <w:tcW w:w="594" w:type="dxa"/>
            <w:shd w:val="clear" w:color="auto" w:fill="E0E0E0"/>
            <w:vAlign w:val="bottom"/>
          </w:tcPr>
          <w:p w14:paraId="390643AE" w14:textId="1AFBF478" w:rsidR="00182AFD" w:rsidRPr="002617D2" w:rsidRDefault="00182AFD" w:rsidP="00182AFD">
            <w:pPr>
              <w:overflowPunct/>
              <w:autoSpaceDE/>
              <w:autoSpaceDN/>
              <w:adjustRightInd/>
              <w:textAlignment w:val="auto"/>
              <w:rPr>
                <w:rFonts w:ascii="Calibri" w:hAnsi="Calibri" w:cs="Times New Roman"/>
                <w:sz w:val="18"/>
                <w:szCs w:val="18"/>
              </w:rPr>
            </w:pPr>
            <w:r>
              <w:rPr>
                <w:rFonts w:ascii="Calibri" w:hAnsi="Calibri" w:cs="Times New Roman"/>
                <w:sz w:val="18"/>
                <w:szCs w:val="18"/>
              </w:rPr>
              <w:t>T</w:t>
            </w:r>
          </w:p>
        </w:tc>
        <w:tc>
          <w:tcPr>
            <w:tcW w:w="4806" w:type="dxa"/>
            <w:shd w:val="clear" w:color="auto" w:fill="auto"/>
            <w:vAlign w:val="bottom"/>
          </w:tcPr>
          <w:p w14:paraId="405F3165" w14:textId="43030141" w:rsidR="00182AFD" w:rsidRPr="002617D2" w:rsidRDefault="00182AFD" w:rsidP="00182AFD">
            <w:pPr>
              <w:overflowPunct/>
              <w:autoSpaceDE/>
              <w:autoSpaceDN/>
              <w:adjustRightInd/>
              <w:textAlignment w:val="auto"/>
              <w:rPr>
                <w:rFonts w:ascii="Calibri" w:hAnsi="Calibri" w:cs="Times New Roman"/>
                <w:sz w:val="18"/>
                <w:szCs w:val="18"/>
              </w:rPr>
            </w:pPr>
            <w:r>
              <w:rPr>
                <w:rFonts w:ascii="Calibri" w:hAnsi="Calibri" w:cs="Times New Roman"/>
                <w:sz w:val="18"/>
                <w:szCs w:val="18"/>
              </w:rPr>
              <w:t>Joe Holland, Santa Barbara</w:t>
            </w:r>
          </w:p>
        </w:tc>
        <w:tc>
          <w:tcPr>
            <w:tcW w:w="495" w:type="dxa"/>
            <w:shd w:val="clear" w:color="auto" w:fill="E0E0E0"/>
            <w:vAlign w:val="bottom"/>
          </w:tcPr>
          <w:p w14:paraId="1EF6C63C" w14:textId="6553E996" w:rsidR="00182AFD" w:rsidRPr="002617D2" w:rsidRDefault="00182AFD" w:rsidP="00182AFD">
            <w:pPr>
              <w:overflowPunct/>
              <w:autoSpaceDE/>
              <w:autoSpaceDN/>
              <w:adjustRightInd/>
              <w:textAlignment w:val="auto"/>
              <w:rPr>
                <w:rFonts w:ascii="Calibri" w:hAnsi="Calibri" w:cs="Times New Roman"/>
                <w:sz w:val="18"/>
                <w:szCs w:val="18"/>
              </w:rPr>
            </w:pPr>
            <w:r>
              <w:rPr>
                <w:rFonts w:ascii="Calibri" w:hAnsi="Calibri" w:cs="Times New Roman"/>
                <w:sz w:val="18"/>
                <w:szCs w:val="18"/>
              </w:rPr>
              <w:t>X</w:t>
            </w:r>
          </w:p>
        </w:tc>
      </w:tr>
      <w:tr w:rsidR="00182AFD" w:rsidRPr="00DD72E6" w14:paraId="250E7FEF" w14:textId="77777777" w:rsidTr="00114F6D">
        <w:trPr>
          <w:trHeight w:val="260"/>
        </w:trPr>
        <w:tc>
          <w:tcPr>
            <w:tcW w:w="4635" w:type="dxa"/>
            <w:shd w:val="clear" w:color="auto" w:fill="auto"/>
            <w:vAlign w:val="bottom"/>
          </w:tcPr>
          <w:p w14:paraId="68BFFD77" w14:textId="72CAFDF0" w:rsidR="00182AFD" w:rsidRPr="002617D2" w:rsidRDefault="00182AFD" w:rsidP="00182AFD">
            <w:pPr>
              <w:overflowPunct/>
              <w:autoSpaceDE/>
              <w:autoSpaceDN/>
              <w:adjustRightInd/>
              <w:textAlignment w:val="auto"/>
              <w:rPr>
                <w:rFonts w:ascii="Calibri" w:hAnsi="Calibri" w:cs="Times New Roman"/>
                <w:sz w:val="18"/>
                <w:szCs w:val="18"/>
              </w:rPr>
            </w:pPr>
            <w:r w:rsidRPr="002617D2">
              <w:rPr>
                <w:rFonts w:ascii="Calibri" w:hAnsi="Calibri" w:cs="Times New Roman"/>
                <w:sz w:val="18"/>
                <w:szCs w:val="18"/>
              </w:rPr>
              <w:t>Portia Sanders/Monique Blakely</w:t>
            </w:r>
            <w:r>
              <w:rPr>
                <w:rFonts w:ascii="Calibri" w:hAnsi="Calibri" w:cs="Times New Roman"/>
                <w:sz w:val="18"/>
                <w:szCs w:val="18"/>
              </w:rPr>
              <w:t>/Jaime Pailma</w:t>
            </w:r>
            <w:r w:rsidRPr="002617D2">
              <w:rPr>
                <w:rFonts w:ascii="Calibri" w:hAnsi="Calibri" w:cs="Times New Roman"/>
                <w:sz w:val="18"/>
                <w:szCs w:val="18"/>
              </w:rPr>
              <w:t>, Los Angeles</w:t>
            </w:r>
          </w:p>
        </w:tc>
        <w:tc>
          <w:tcPr>
            <w:tcW w:w="594" w:type="dxa"/>
            <w:shd w:val="clear" w:color="auto" w:fill="E0E0E0"/>
            <w:vAlign w:val="bottom"/>
          </w:tcPr>
          <w:p w14:paraId="286BA269" w14:textId="5F350A90" w:rsidR="00182AFD" w:rsidRPr="002617D2" w:rsidRDefault="00182AFD" w:rsidP="00114F6D">
            <w:pPr>
              <w:overflowPunct/>
              <w:autoSpaceDE/>
              <w:autoSpaceDN/>
              <w:adjustRightInd/>
              <w:ind w:right="-54"/>
              <w:textAlignment w:val="auto"/>
              <w:rPr>
                <w:rFonts w:ascii="Calibri" w:hAnsi="Calibri" w:cs="Times New Roman"/>
                <w:sz w:val="18"/>
                <w:szCs w:val="18"/>
              </w:rPr>
            </w:pPr>
            <w:r>
              <w:rPr>
                <w:rFonts w:ascii="Calibri" w:hAnsi="Calibri" w:cs="Times New Roman"/>
                <w:sz w:val="18"/>
                <w:szCs w:val="18"/>
              </w:rPr>
              <w:t>T/T/T</w:t>
            </w:r>
          </w:p>
        </w:tc>
        <w:tc>
          <w:tcPr>
            <w:tcW w:w="4806" w:type="dxa"/>
            <w:shd w:val="clear" w:color="auto" w:fill="auto"/>
            <w:vAlign w:val="bottom"/>
          </w:tcPr>
          <w:p w14:paraId="44426A5D" w14:textId="752E3476" w:rsidR="00182AFD" w:rsidRPr="002617D2" w:rsidRDefault="00182AFD" w:rsidP="00182AFD">
            <w:pPr>
              <w:overflowPunct/>
              <w:autoSpaceDE/>
              <w:autoSpaceDN/>
              <w:adjustRightInd/>
              <w:textAlignment w:val="auto"/>
              <w:rPr>
                <w:rFonts w:ascii="Calibri" w:hAnsi="Calibri" w:cs="Times New Roman"/>
                <w:sz w:val="18"/>
                <w:szCs w:val="18"/>
              </w:rPr>
            </w:pPr>
            <w:r w:rsidRPr="00C97A66">
              <w:rPr>
                <w:rFonts w:ascii="Calibri" w:hAnsi="Calibri" w:cs="Times New Roman"/>
                <w:sz w:val="18"/>
                <w:szCs w:val="18"/>
              </w:rPr>
              <w:t>Gina Alcomendras/Wardell House</w:t>
            </w:r>
            <w:r w:rsidRPr="002617D2">
              <w:rPr>
                <w:rFonts w:ascii="Calibri" w:hAnsi="Calibri" w:cs="Times New Roman"/>
                <w:sz w:val="18"/>
                <w:szCs w:val="18"/>
              </w:rPr>
              <w:t>, Santa Clara</w:t>
            </w:r>
          </w:p>
        </w:tc>
        <w:tc>
          <w:tcPr>
            <w:tcW w:w="495" w:type="dxa"/>
            <w:shd w:val="clear" w:color="auto" w:fill="E0E0E0"/>
            <w:vAlign w:val="bottom"/>
          </w:tcPr>
          <w:p w14:paraId="42F751EB" w14:textId="6C868F1C" w:rsidR="00182AFD" w:rsidRPr="002617D2" w:rsidRDefault="00182AFD" w:rsidP="00182AFD">
            <w:pPr>
              <w:overflowPunct/>
              <w:autoSpaceDE/>
              <w:autoSpaceDN/>
              <w:adjustRightInd/>
              <w:textAlignment w:val="auto"/>
              <w:rPr>
                <w:rFonts w:ascii="Calibri" w:hAnsi="Calibri" w:cs="Times New Roman"/>
                <w:sz w:val="18"/>
                <w:szCs w:val="18"/>
              </w:rPr>
            </w:pPr>
            <w:r>
              <w:rPr>
                <w:rFonts w:ascii="Calibri" w:hAnsi="Calibri" w:cs="Times New Roman"/>
                <w:sz w:val="18"/>
                <w:szCs w:val="18"/>
              </w:rPr>
              <w:t>X/T</w:t>
            </w:r>
          </w:p>
        </w:tc>
      </w:tr>
      <w:tr w:rsidR="00182AFD" w:rsidRPr="00DD72E6" w14:paraId="505A77D8" w14:textId="77777777" w:rsidTr="00114F6D">
        <w:tc>
          <w:tcPr>
            <w:tcW w:w="4635" w:type="dxa"/>
            <w:shd w:val="clear" w:color="auto" w:fill="auto"/>
            <w:vAlign w:val="center"/>
          </w:tcPr>
          <w:p w14:paraId="384ECC51" w14:textId="38EEE901" w:rsidR="00182AFD" w:rsidRPr="002617D2" w:rsidRDefault="00182AFD" w:rsidP="00182AFD">
            <w:pPr>
              <w:overflowPunct/>
              <w:autoSpaceDE/>
              <w:autoSpaceDN/>
              <w:adjustRightInd/>
              <w:textAlignment w:val="auto"/>
              <w:rPr>
                <w:rFonts w:ascii="Calibri" w:hAnsi="Calibri" w:cs="Times New Roman"/>
                <w:sz w:val="18"/>
                <w:szCs w:val="18"/>
              </w:rPr>
            </w:pPr>
            <w:r w:rsidRPr="00C97A66">
              <w:rPr>
                <w:rFonts w:asciiTheme="minorHAnsi" w:hAnsiTheme="minorHAnsi" w:cstheme="minorHAnsi"/>
                <w:sz w:val="18"/>
                <w:szCs w:val="18"/>
              </w:rPr>
              <w:t xml:space="preserve">Victoria Rodriguez, Riverside </w:t>
            </w:r>
          </w:p>
        </w:tc>
        <w:tc>
          <w:tcPr>
            <w:tcW w:w="594" w:type="dxa"/>
            <w:shd w:val="clear" w:color="auto" w:fill="E0E0E0"/>
            <w:vAlign w:val="center"/>
          </w:tcPr>
          <w:p w14:paraId="420106C2" w14:textId="406D98D7" w:rsidR="00182AFD" w:rsidRPr="002617D2" w:rsidRDefault="00182AFD" w:rsidP="00182AFD">
            <w:pPr>
              <w:overflowPunct/>
              <w:autoSpaceDE/>
              <w:autoSpaceDN/>
              <w:adjustRightInd/>
              <w:textAlignment w:val="auto"/>
              <w:rPr>
                <w:rFonts w:ascii="Calibri" w:hAnsi="Calibri" w:cs="Times New Roman"/>
                <w:sz w:val="18"/>
                <w:szCs w:val="18"/>
              </w:rPr>
            </w:pPr>
            <w:r>
              <w:rPr>
                <w:rFonts w:asciiTheme="minorHAnsi" w:hAnsiTheme="minorHAnsi" w:cstheme="minorHAnsi"/>
                <w:sz w:val="18"/>
                <w:szCs w:val="18"/>
              </w:rPr>
              <w:t>X</w:t>
            </w:r>
          </w:p>
        </w:tc>
        <w:tc>
          <w:tcPr>
            <w:tcW w:w="4806" w:type="dxa"/>
            <w:shd w:val="clear" w:color="auto" w:fill="auto"/>
            <w:vAlign w:val="bottom"/>
          </w:tcPr>
          <w:p w14:paraId="3C6D1752" w14:textId="478D4E5D" w:rsidR="00182AFD" w:rsidRPr="002617D2" w:rsidRDefault="00182AFD">
            <w:pPr>
              <w:overflowPunct/>
              <w:autoSpaceDE/>
              <w:autoSpaceDN/>
              <w:adjustRightInd/>
              <w:textAlignment w:val="auto"/>
              <w:rPr>
                <w:rFonts w:ascii="Calibri" w:hAnsi="Calibri" w:cs="Times New Roman"/>
                <w:sz w:val="18"/>
                <w:szCs w:val="18"/>
              </w:rPr>
            </w:pPr>
            <w:r w:rsidRPr="00C97A66">
              <w:rPr>
                <w:rFonts w:ascii="Calibri" w:hAnsi="Calibri" w:cs="Times New Roman"/>
                <w:sz w:val="18"/>
                <w:szCs w:val="18"/>
              </w:rPr>
              <w:t>Deva Pr</w:t>
            </w:r>
            <w:r>
              <w:rPr>
                <w:rFonts w:ascii="Calibri" w:hAnsi="Calibri" w:cs="Times New Roman"/>
                <w:sz w:val="18"/>
                <w:szCs w:val="18"/>
              </w:rPr>
              <w:t>o</w:t>
            </w:r>
            <w:r w:rsidRPr="00C97A66">
              <w:rPr>
                <w:rFonts w:ascii="Calibri" w:hAnsi="Calibri" w:cs="Times New Roman"/>
                <w:sz w:val="18"/>
                <w:szCs w:val="18"/>
              </w:rPr>
              <w:t>to/Carrie Anderson</w:t>
            </w:r>
            <w:r>
              <w:rPr>
                <w:rFonts w:ascii="Calibri" w:hAnsi="Calibri" w:cs="Times New Roman"/>
                <w:sz w:val="18"/>
                <w:szCs w:val="18"/>
              </w:rPr>
              <w:t>, Sonoma</w:t>
            </w:r>
          </w:p>
        </w:tc>
        <w:tc>
          <w:tcPr>
            <w:tcW w:w="495" w:type="dxa"/>
            <w:shd w:val="clear" w:color="auto" w:fill="E0E0E0"/>
            <w:vAlign w:val="bottom"/>
          </w:tcPr>
          <w:p w14:paraId="40246C45" w14:textId="71909F77" w:rsidR="00182AFD" w:rsidRPr="002617D2" w:rsidRDefault="007B36C1" w:rsidP="00182AFD">
            <w:pPr>
              <w:overflowPunct/>
              <w:autoSpaceDE/>
              <w:autoSpaceDN/>
              <w:adjustRightInd/>
              <w:textAlignment w:val="auto"/>
              <w:rPr>
                <w:rFonts w:ascii="Calibri" w:hAnsi="Calibri" w:cs="Times New Roman"/>
                <w:sz w:val="18"/>
                <w:szCs w:val="18"/>
              </w:rPr>
            </w:pPr>
            <w:r>
              <w:rPr>
                <w:rFonts w:ascii="Calibri" w:hAnsi="Calibri" w:cs="Times New Roman"/>
                <w:sz w:val="18"/>
                <w:szCs w:val="18"/>
              </w:rPr>
              <w:t>X/T</w:t>
            </w:r>
          </w:p>
        </w:tc>
      </w:tr>
      <w:tr w:rsidR="00182AFD" w:rsidRPr="00DD72E6" w14:paraId="610F5020" w14:textId="77777777" w:rsidTr="00114F6D">
        <w:tc>
          <w:tcPr>
            <w:tcW w:w="4635" w:type="dxa"/>
            <w:shd w:val="clear" w:color="auto" w:fill="auto"/>
            <w:vAlign w:val="bottom"/>
          </w:tcPr>
          <w:p w14:paraId="39B47F12" w14:textId="2AC1394B" w:rsidR="00182AFD" w:rsidRPr="002617D2" w:rsidRDefault="00182AFD" w:rsidP="00182AFD">
            <w:pPr>
              <w:overflowPunct/>
              <w:autoSpaceDE/>
              <w:autoSpaceDN/>
              <w:adjustRightInd/>
              <w:textAlignment w:val="auto"/>
              <w:rPr>
                <w:rFonts w:ascii="Calibri" w:hAnsi="Calibri" w:cs="Times New Roman"/>
                <w:sz w:val="18"/>
                <w:szCs w:val="18"/>
              </w:rPr>
            </w:pPr>
            <w:r>
              <w:rPr>
                <w:rFonts w:ascii="Calibri" w:hAnsi="Calibri" w:cs="Times New Roman"/>
                <w:sz w:val="18"/>
                <w:szCs w:val="18"/>
              </w:rPr>
              <w:t>Donna Allred, Sacramento</w:t>
            </w:r>
          </w:p>
        </w:tc>
        <w:tc>
          <w:tcPr>
            <w:tcW w:w="594" w:type="dxa"/>
            <w:shd w:val="clear" w:color="auto" w:fill="E0E0E0"/>
            <w:vAlign w:val="bottom"/>
          </w:tcPr>
          <w:p w14:paraId="5C7BBB11" w14:textId="51BFAE0A" w:rsidR="00182AFD" w:rsidRPr="002617D2" w:rsidRDefault="00182AFD" w:rsidP="00182AFD">
            <w:pPr>
              <w:overflowPunct/>
              <w:autoSpaceDE/>
              <w:autoSpaceDN/>
              <w:adjustRightInd/>
              <w:textAlignment w:val="auto"/>
              <w:rPr>
                <w:rFonts w:ascii="Calibri" w:hAnsi="Calibri" w:cs="Times New Roman"/>
                <w:sz w:val="18"/>
                <w:szCs w:val="18"/>
              </w:rPr>
            </w:pPr>
            <w:r>
              <w:rPr>
                <w:rFonts w:ascii="Calibri" w:hAnsi="Calibri" w:cs="Times New Roman"/>
                <w:sz w:val="18"/>
                <w:szCs w:val="18"/>
              </w:rPr>
              <w:t>T</w:t>
            </w:r>
          </w:p>
        </w:tc>
        <w:tc>
          <w:tcPr>
            <w:tcW w:w="4806" w:type="dxa"/>
            <w:shd w:val="clear" w:color="auto" w:fill="auto"/>
            <w:vAlign w:val="bottom"/>
          </w:tcPr>
          <w:p w14:paraId="11C459BD" w14:textId="153629FF" w:rsidR="00182AFD" w:rsidRPr="002617D2" w:rsidRDefault="00182AFD">
            <w:pPr>
              <w:overflowPunct/>
              <w:autoSpaceDE/>
              <w:autoSpaceDN/>
              <w:adjustRightInd/>
              <w:textAlignment w:val="auto"/>
              <w:rPr>
                <w:rFonts w:ascii="Calibri" w:hAnsi="Calibri" w:cs="Times New Roman"/>
                <w:sz w:val="18"/>
                <w:szCs w:val="18"/>
              </w:rPr>
            </w:pPr>
            <w:r w:rsidRPr="002617D2">
              <w:rPr>
                <w:rFonts w:ascii="Calibri" w:hAnsi="Calibri" w:cs="Times New Roman"/>
                <w:sz w:val="18"/>
                <w:szCs w:val="18"/>
              </w:rPr>
              <w:t>David Valenzuela</w:t>
            </w:r>
            <w:r>
              <w:rPr>
                <w:rFonts w:ascii="Calibri" w:hAnsi="Calibri" w:cs="Times New Roman"/>
                <w:sz w:val="18"/>
                <w:szCs w:val="18"/>
              </w:rPr>
              <w:t>/Sheila Harmon</w:t>
            </w:r>
            <w:r w:rsidRPr="002617D2">
              <w:rPr>
                <w:rFonts w:ascii="Calibri" w:hAnsi="Calibri" w:cs="Times New Roman"/>
                <w:sz w:val="18"/>
                <w:szCs w:val="18"/>
              </w:rPr>
              <w:t>, Ventura</w:t>
            </w:r>
          </w:p>
        </w:tc>
        <w:tc>
          <w:tcPr>
            <w:tcW w:w="495" w:type="dxa"/>
            <w:shd w:val="clear" w:color="auto" w:fill="E0E0E0"/>
            <w:vAlign w:val="bottom"/>
          </w:tcPr>
          <w:p w14:paraId="34B363FA" w14:textId="59F5C6B8" w:rsidR="00182AFD" w:rsidRPr="002617D2" w:rsidRDefault="00182AFD" w:rsidP="00182AFD">
            <w:pPr>
              <w:overflowPunct/>
              <w:autoSpaceDE/>
              <w:autoSpaceDN/>
              <w:adjustRightInd/>
              <w:textAlignment w:val="auto"/>
              <w:rPr>
                <w:rFonts w:ascii="Calibri" w:hAnsi="Calibri" w:cs="Times New Roman"/>
                <w:sz w:val="18"/>
                <w:szCs w:val="18"/>
              </w:rPr>
            </w:pPr>
            <w:r>
              <w:rPr>
                <w:rFonts w:ascii="Calibri" w:hAnsi="Calibri" w:cs="Times New Roman"/>
                <w:sz w:val="18"/>
                <w:szCs w:val="18"/>
              </w:rPr>
              <w:t>T/X</w:t>
            </w:r>
          </w:p>
        </w:tc>
      </w:tr>
      <w:tr w:rsidR="00182AFD" w:rsidRPr="00DD72E6" w14:paraId="0422F0E5" w14:textId="77777777" w:rsidTr="00114F6D">
        <w:tc>
          <w:tcPr>
            <w:tcW w:w="4635" w:type="dxa"/>
            <w:shd w:val="clear" w:color="auto" w:fill="auto"/>
            <w:vAlign w:val="bottom"/>
          </w:tcPr>
          <w:p w14:paraId="2381C174" w14:textId="4A913FE4" w:rsidR="00182AFD" w:rsidRPr="00DC44F5" w:rsidRDefault="00182AFD" w:rsidP="00182AFD">
            <w:pPr>
              <w:tabs>
                <w:tab w:val="left" w:pos="-90"/>
              </w:tabs>
              <w:ind w:right="-720"/>
              <w:rPr>
                <w:rFonts w:asciiTheme="minorHAnsi" w:hAnsiTheme="minorHAnsi" w:cstheme="minorHAnsi"/>
                <w:sz w:val="18"/>
                <w:szCs w:val="18"/>
              </w:rPr>
            </w:pPr>
          </w:p>
        </w:tc>
        <w:tc>
          <w:tcPr>
            <w:tcW w:w="594" w:type="dxa"/>
            <w:shd w:val="clear" w:color="auto" w:fill="E0E0E0"/>
            <w:vAlign w:val="bottom"/>
          </w:tcPr>
          <w:p w14:paraId="43E75336" w14:textId="414CD875" w:rsidR="00182AFD" w:rsidRPr="00DC44F5" w:rsidRDefault="00182AFD" w:rsidP="00182AFD">
            <w:pPr>
              <w:tabs>
                <w:tab w:val="left" w:pos="-90"/>
              </w:tabs>
              <w:ind w:right="-720"/>
              <w:rPr>
                <w:rFonts w:asciiTheme="minorHAnsi" w:hAnsiTheme="minorHAnsi" w:cstheme="minorHAnsi"/>
                <w:sz w:val="18"/>
                <w:szCs w:val="18"/>
              </w:rPr>
            </w:pPr>
          </w:p>
        </w:tc>
        <w:tc>
          <w:tcPr>
            <w:tcW w:w="4806" w:type="dxa"/>
            <w:shd w:val="clear" w:color="auto" w:fill="auto"/>
            <w:vAlign w:val="bottom"/>
          </w:tcPr>
          <w:p w14:paraId="1C7010D1" w14:textId="0A18C0C8" w:rsidR="00182AFD" w:rsidRPr="00DC44F5" w:rsidRDefault="00182AFD" w:rsidP="00182AFD">
            <w:pPr>
              <w:tabs>
                <w:tab w:val="left" w:pos="-90"/>
              </w:tabs>
              <w:ind w:right="-720"/>
              <w:rPr>
                <w:rFonts w:asciiTheme="minorHAnsi" w:hAnsiTheme="minorHAnsi" w:cstheme="minorHAnsi"/>
                <w:sz w:val="18"/>
                <w:szCs w:val="18"/>
              </w:rPr>
            </w:pPr>
          </w:p>
        </w:tc>
        <w:tc>
          <w:tcPr>
            <w:tcW w:w="495" w:type="dxa"/>
            <w:shd w:val="clear" w:color="auto" w:fill="E0E0E0"/>
            <w:vAlign w:val="bottom"/>
          </w:tcPr>
          <w:p w14:paraId="1241DF5F" w14:textId="72A87665" w:rsidR="00182AFD" w:rsidRPr="00DD72E6" w:rsidRDefault="00182AFD" w:rsidP="00182AFD">
            <w:pPr>
              <w:tabs>
                <w:tab w:val="left" w:pos="-90"/>
              </w:tabs>
              <w:rPr>
                <w:rFonts w:asciiTheme="minorHAnsi" w:hAnsiTheme="minorHAnsi" w:cstheme="minorHAnsi"/>
                <w:sz w:val="20"/>
                <w:szCs w:val="20"/>
              </w:rPr>
            </w:pPr>
          </w:p>
        </w:tc>
      </w:tr>
    </w:tbl>
    <w:p w14:paraId="76558DD9" w14:textId="0EF338AB" w:rsidR="003B51F9" w:rsidRDefault="0063733E" w:rsidP="00E64D97">
      <w:pPr>
        <w:rPr>
          <w:rFonts w:ascii="Times New Roman" w:hAnsi="Times New Roman" w:cs="Times New Roman"/>
          <w:sz w:val="22"/>
          <w:szCs w:val="22"/>
        </w:rPr>
      </w:pPr>
      <w:r w:rsidRPr="00E64D97">
        <w:rPr>
          <w:rFonts w:ascii="Times New Roman" w:hAnsi="Times New Roman" w:cs="Times New Roman"/>
          <w:sz w:val="22"/>
          <w:szCs w:val="22"/>
        </w:rPr>
        <w:t xml:space="preserve"> </w:t>
      </w:r>
      <w:r w:rsidR="00E64D97" w:rsidRPr="00E64D97">
        <w:rPr>
          <w:rFonts w:ascii="Times New Roman" w:hAnsi="Times New Roman" w:cs="Times New Roman"/>
          <w:sz w:val="22"/>
          <w:szCs w:val="22"/>
        </w:rPr>
        <w:t>(</w:t>
      </w:r>
      <w:r w:rsidR="0050281B" w:rsidRPr="00114F6D">
        <w:rPr>
          <w:rFonts w:ascii="Times New Roman" w:hAnsi="Times New Roman" w:cs="Times New Roman"/>
          <w:b/>
          <w:sz w:val="22"/>
          <w:szCs w:val="22"/>
        </w:rPr>
        <w:t>T</w:t>
      </w:r>
      <w:r w:rsidR="0050281B">
        <w:rPr>
          <w:rFonts w:ascii="Times New Roman" w:hAnsi="Times New Roman" w:cs="Times New Roman"/>
          <w:sz w:val="22"/>
          <w:szCs w:val="22"/>
        </w:rPr>
        <w:t>– Teleconference</w:t>
      </w:r>
      <w:r w:rsidR="00E64D97" w:rsidRPr="00E64D97">
        <w:rPr>
          <w:rFonts w:ascii="Times New Roman" w:hAnsi="Times New Roman" w:cs="Times New Roman"/>
          <w:sz w:val="22"/>
          <w:szCs w:val="22"/>
        </w:rPr>
        <w:t xml:space="preserve">; </w:t>
      </w:r>
      <w:r w:rsidR="00E64D97" w:rsidRPr="00856523">
        <w:rPr>
          <w:rFonts w:ascii="Times New Roman" w:hAnsi="Times New Roman" w:cs="Times New Roman"/>
          <w:b/>
          <w:sz w:val="22"/>
          <w:szCs w:val="22"/>
        </w:rPr>
        <w:t>X</w:t>
      </w:r>
      <w:r w:rsidR="00E64D97" w:rsidRPr="00E64D97">
        <w:rPr>
          <w:rFonts w:ascii="Times New Roman" w:hAnsi="Times New Roman" w:cs="Times New Roman"/>
          <w:sz w:val="22"/>
          <w:szCs w:val="22"/>
        </w:rPr>
        <w:t xml:space="preserve"> – Not in attendance)</w:t>
      </w:r>
    </w:p>
    <w:p w14:paraId="4B2FBC76" w14:textId="77777777" w:rsidR="006C6828" w:rsidRDefault="006C6828" w:rsidP="00E64D97">
      <w:pPr>
        <w:rPr>
          <w:rFonts w:ascii="Times New Roman" w:hAnsi="Times New Roman" w:cs="Times New Roman"/>
          <w:sz w:val="22"/>
          <w:szCs w:val="22"/>
        </w:rPr>
      </w:pPr>
    </w:p>
    <w:p w14:paraId="3F48394D" w14:textId="77777777" w:rsidR="00E64D97" w:rsidRPr="006E2C88" w:rsidRDefault="00E64D97" w:rsidP="00E64D97">
      <w:pPr>
        <w:pStyle w:val="ListParagraph"/>
        <w:numPr>
          <w:ilvl w:val="0"/>
          <w:numId w:val="1"/>
        </w:numPr>
        <w:rPr>
          <w:rFonts w:ascii="Times New Roman" w:hAnsi="Times New Roman" w:cs="Times New Roman"/>
          <w:b/>
          <w:sz w:val="22"/>
          <w:szCs w:val="22"/>
        </w:rPr>
      </w:pPr>
      <w:r w:rsidRPr="006E2C88">
        <w:rPr>
          <w:rFonts w:ascii="Times New Roman" w:hAnsi="Times New Roman" w:cs="Times New Roman"/>
          <w:b/>
          <w:sz w:val="22"/>
          <w:szCs w:val="22"/>
        </w:rPr>
        <w:t>Call to Order</w:t>
      </w:r>
    </w:p>
    <w:p w14:paraId="50CB1434" w14:textId="77777777" w:rsidR="000B607D" w:rsidRPr="006E2C88" w:rsidRDefault="000B607D" w:rsidP="000B607D">
      <w:pPr>
        <w:pStyle w:val="ListParagraph"/>
        <w:rPr>
          <w:rFonts w:ascii="Times New Roman" w:hAnsi="Times New Roman" w:cs="Times New Roman"/>
          <w:sz w:val="22"/>
          <w:szCs w:val="22"/>
        </w:rPr>
      </w:pPr>
      <w:r w:rsidRPr="006E2C88">
        <w:rPr>
          <w:rFonts w:ascii="Times New Roman" w:hAnsi="Times New Roman" w:cs="Times New Roman"/>
          <w:sz w:val="22"/>
          <w:szCs w:val="22"/>
        </w:rPr>
        <w:t xml:space="preserve">Meeting started at </w:t>
      </w:r>
      <w:r w:rsidR="00440826">
        <w:rPr>
          <w:rFonts w:ascii="Times New Roman" w:hAnsi="Times New Roman" w:cs="Times New Roman"/>
          <w:sz w:val="22"/>
          <w:szCs w:val="22"/>
        </w:rPr>
        <w:t>1</w:t>
      </w:r>
      <w:r w:rsidR="00A50A34">
        <w:rPr>
          <w:rFonts w:ascii="Times New Roman" w:hAnsi="Times New Roman" w:cs="Times New Roman"/>
          <w:sz w:val="22"/>
          <w:szCs w:val="22"/>
        </w:rPr>
        <w:t>0</w:t>
      </w:r>
      <w:r w:rsidR="00440826">
        <w:rPr>
          <w:rFonts w:ascii="Times New Roman" w:hAnsi="Times New Roman" w:cs="Times New Roman"/>
          <w:sz w:val="22"/>
          <w:szCs w:val="22"/>
        </w:rPr>
        <w:t>:0</w:t>
      </w:r>
      <w:r w:rsidR="00A50A34">
        <w:rPr>
          <w:rFonts w:ascii="Times New Roman" w:hAnsi="Times New Roman" w:cs="Times New Roman"/>
          <w:sz w:val="22"/>
          <w:szCs w:val="22"/>
        </w:rPr>
        <w:t>3</w:t>
      </w:r>
      <w:r w:rsidRPr="006E2C88">
        <w:rPr>
          <w:rFonts w:ascii="Times New Roman" w:hAnsi="Times New Roman" w:cs="Times New Roman"/>
          <w:sz w:val="22"/>
          <w:szCs w:val="22"/>
        </w:rPr>
        <w:t xml:space="preserve"> </w:t>
      </w:r>
      <w:r w:rsidR="00A50A34">
        <w:rPr>
          <w:rFonts w:ascii="Times New Roman" w:hAnsi="Times New Roman" w:cs="Times New Roman"/>
          <w:sz w:val="22"/>
          <w:szCs w:val="22"/>
        </w:rPr>
        <w:t>A</w:t>
      </w:r>
      <w:r w:rsidR="007E5E03" w:rsidRPr="006E2C88">
        <w:rPr>
          <w:rFonts w:ascii="Times New Roman" w:hAnsi="Times New Roman" w:cs="Times New Roman"/>
          <w:sz w:val="22"/>
          <w:szCs w:val="22"/>
        </w:rPr>
        <w:t>M</w:t>
      </w:r>
    </w:p>
    <w:p w14:paraId="19D2ED27" w14:textId="77777777" w:rsidR="000B607D" w:rsidRPr="006E2C88" w:rsidRDefault="000B607D" w:rsidP="000B607D">
      <w:pPr>
        <w:pStyle w:val="ListParagraph"/>
        <w:rPr>
          <w:rFonts w:ascii="Times New Roman" w:hAnsi="Times New Roman" w:cs="Times New Roman"/>
          <w:sz w:val="22"/>
          <w:szCs w:val="22"/>
        </w:rPr>
      </w:pPr>
    </w:p>
    <w:p w14:paraId="4BE0B7FA" w14:textId="77777777" w:rsidR="005E2814" w:rsidRDefault="005E2814" w:rsidP="00C60F8C">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Roll call</w:t>
      </w:r>
    </w:p>
    <w:p w14:paraId="52A38E9B" w14:textId="77777777" w:rsidR="00C97A66" w:rsidRPr="00C97A66" w:rsidRDefault="00486D60" w:rsidP="005E2814">
      <w:pPr>
        <w:pStyle w:val="ListParagraph"/>
        <w:rPr>
          <w:rFonts w:ascii="Times New Roman" w:hAnsi="Times New Roman" w:cs="Times New Roman"/>
          <w:sz w:val="22"/>
          <w:szCs w:val="22"/>
        </w:rPr>
      </w:pPr>
      <w:r w:rsidRPr="00114F6D">
        <w:rPr>
          <w:rFonts w:ascii="Times New Roman" w:hAnsi="Times New Roman" w:cs="Times New Roman"/>
          <w:sz w:val="22"/>
          <w:szCs w:val="22"/>
        </w:rPr>
        <w:t xml:space="preserve">Also attending by telephone:  </w:t>
      </w:r>
      <w:r w:rsidRPr="00114F6D">
        <w:rPr>
          <w:rFonts w:ascii="Times New Roman" w:hAnsi="Times New Roman" w:cs="Times New Roman"/>
          <w:sz w:val="22"/>
          <w:szCs w:val="22"/>
        </w:rPr>
        <w:br/>
      </w:r>
    </w:p>
    <w:tbl>
      <w:tblPr>
        <w:tblStyle w:val="TableGrid"/>
        <w:tblW w:w="0" w:type="auto"/>
        <w:tblInd w:w="720" w:type="dxa"/>
        <w:tblLook w:val="04A0" w:firstRow="1" w:lastRow="0" w:firstColumn="1" w:lastColumn="0" w:noHBand="0" w:noVBand="1"/>
      </w:tblPr>
      <w:tblGrid>
        <w:gridCol w:w="5575"/>
        <w:gridCol w:w="3055"/>
      </w:tblGrid>
      <w:tr w:rsidR="00C97A66" w:rsidRPr="00C97A66" w14:paraId="7054A31D" w14:textId="77777777" w:rsidTr="00114F6D">
        <w:tc>
          <w:tcPr>
            <w:tcW w:w="5575" w:type="dxa"/>
          </w:tcPr>
          <w:p w14:paraId="56ADAE00" w14:textId="332FD1B2" w:rsidR="00C97A66" w:rsidRPr="00114F6D" w:rsidRDefault="00C97A66" w:rsidP="00114F6D">
            <w:pPr>
              <w:pStyle w:val="ListParagraph"/>
              <w:ind w:left="0"/>
              <w:jc w:val="center"/>
              <w:rPr>
                <w:rFonts w:ascii="Times New Roman" w:hAnsi="Times New Roman" w:cs="Times New Roman"/>
                <w:b/>
                <w:i/>
                <w:sz w:val="22"/>
                <w:szCs w:val="22"/>
              </w:rPr>
            </w:pPr>
            <w:r w:rsidRPr="00114F6D">
              <w:rPr>
                <w:rFonts w:ascii="Times New Roman" w:hAnsi="Times New Roman" w:cs="Times New Roman"/>
                <w:b/>
                <w:i/>
                <w:sz w:val="22"/>
                <w:szCs w:val="22"/>
              </w:rPr>
              <w:t>Attendee</w:t>
            </w:r>
          </w:p>
        </w:tc>
        <w:tc>
          <w:tcPr>
            <w:tcW w:w="3055" w:type="dxa"/>
          </w:tcPr>
          <w:p w14:paraId="5FF90C2A" w14:textId="4C8C78AC" w:rsidR="00C97A66" w:rsidRPr="00114F6D" w:rsidRDefault="00C97A66" w:rsidP="00114F6D">
            <w:pPr>
              <w:pStyle w:val="ListParagraph"/>
              <w:ind w:left="0"/>
              <w:jc w:val="center"/>
              <w:rPr>
                <w:rFonts w:ascii="Times New Roman" w:hAnsi="Times New Roman" w:cs="Times New Roman"/>
                <w:b/>
                <w:i/>
                <w:sz w:val="22"/>
                <w:szCs w:val="22"/>
              </w:rPr>
            </w:pPr>
            <w:r w:rsidRPr="00114F6D">
              <w:rPr>
                <w:rFonts w:ascii="Times New Roman" w:hAnsi="Times New Roman" w:cs="Times New Roman"/>
                <w:b/>
                <w:i/>
                <w:sz w:val="22"/>
                <w:szCs w:val="22"/>
              </w:rPr>
              <w:t>County</w:t>
            </w:r>
          </w:p>
        </w:tc>
      </w:tr>
      <w:tr w:rsidR="00C97A66" w:rsidRPr="00C97A66" w14:paraId="79A08537" w14:textId="77777777" w:rsidTr="00114F6D">
        <w:tc>
          <w:tcPr>
            <w:tcW w:w="5575" w:type="dxa"/>
          </w:tcPr>
          <w:p w14:paraId="7A027309" w14:textId="2FA897DA" w:rsidR="00C97A66" w:rsidRPr="00114F6D" w:rsidRDefault="00C97A66">
            <w:pPr>
              <w:pStyle w:val="ListParagraph"/>
              <w:ind w:left="0"/>
              <w:rPr>
                <w:rFonts w:ascii="Calibri" w:hAnsi="Calibri" w:cs="Times New Roman"/>
                <w:sz w:val="22"/>
                <w:szCs w:val="22"/>
              </w:rPr>
            </w:pPr>
            <w:r w:rsidRPr="00114F6D">
              <w:rPr>
                <w:rFonts w:ascii="Calibri" w:hAnsi="Calibri" w:cstheme="minorHAnsi"/>
                <w:sz w:val="22"/>
                <w:szCs w:val="22"/>
              </w:rPr>
              <w:t>Jacqueline Luna</w:t>
            </w:r>
          </w:p>
        </w:tc>
        <w:tc>
          <w:tcPr>
            <w:tcW w:w="3055" w:type="dxa"/>
          </w:tcPr>
          <w:p w14:paraId="4B0428DD" w14:textId="5DAD0BAA" w:rsidR="00C97A66" w:rsidRPr="00114F6D" w:rsidRDefault="00C97A66" w:rsidP="005E2814">
            <w:pPr>
              <w:pStyle w:val="ListParagraph"/>
              <w:ind w:left="0"/>
              <w:rPr>
                <w:rFonts w:ascii="Calibri" w:hAnsi="Calibri" w:cs="Times New Roman"/>
                <w:sz w:val="22"/>
                <w:szCs w:val="22"/>
              </w:rPr>
            </w:pPr>
            <w:r w:rsidRPr="00114F6D">
              <w:rPr>
                <w:rFonts w:ascii="Calibri" w:hAnsi="Calibri" w:cstheme="minorHAnsi"/>
                <w:sz w:val="22"/>
                <w:szCs w:val="22"/>
              </w:rPr>
              <w:t>Madera</w:t>
            </w:r>
          </w:p>
        </w:tc>
      </w:tr>
      <w:tr w:rsidR="00C97A66" w:rsidRPr="00C97A66" w14:paraId="1513C9C2" w14:textId="77777777" w:rsidTr="00114F6D">
        <w:tc>
          <w:tcPr>
            <w:tcW w:w="5575" w:type="dxa"/>
          </w:tcPr>
          <w:p w14:paraId="1E239481" w14:textId="7AB8E3DD" w:rsidR="00C97A66" w:rsidRPr="00114F6D" w:rsidRDefault="00C97A66">
            <w:pPr>
              <w:pStyle w:val="ListParagraph"/>
              <w:ind w:left="0"/>
              <w:rPr>
                <w:rFonts w:ascii="Calibri" w:hAnsi="Calibri" w:cs="Times New Roman"/>
                <w:sz w:val="22"/>
                <w:szCs w:val="22"/>
              </w:rPr>
            </w:pPr>
            <w:r w:rsidRPr="00114F6D">
              <w:rPr>
                <w:rFonts w:ascii="Calibri" w:hAnsi="Calibri" w:cs="Times New Roman"/>
                <w:sz w:val="22"/>
                <w:szCs w:val="22"/>
              </w:rPr>
              <w:t>Michele Martinez-Barrera, Lori Aleman, Antoinette Garrett</w:t>
            </w:r>
          </w:p>
        </w:tc>
        <w:tc>
          <w:tcPr>
            <w:tcW w:w="3055" w:type="dxa"/>
          </w:tcPr>
          <w:p w14:paraId="5604E6B6" w14:textId="220A9351" w:rsidR="00C97A66" w:rsidRPr="00114F6D" w:rsidRDefault="00C97A66" w:rsidP="005E2814">
            <w:pPr>
              <w:pStyle w:val="ListParagraph"/>
              <w:ind w:left="0"/>
              <w:rPr>
                <w:rFonts w:ascii="Calibri" w:hAnsi="Calibri" w:cs="Times New Roman"/>
                <w:sz w:val="22"/>
                <w:szCs w:val="22"/>
              </w:rPr>
            </w:pPr>
            <w:r w:rsidRPr="00114F6D">
              <w:rPr>
                <w:rFonts w:ascii="Calibri" w:hAnsi="Calibri" w:cs="Times New Roman"/>
                <w:sz w:val="22"/>
                <w:szCs w:val="22"/>
              </w:rPr>
              <w:t>Riverside</w:t>
            </w:r>
          </w:p>
        </w:tc>
      </w:tr>
      <w:tr w:rsidR="00C97A66" w:rsidRPr="00C97A66" w14:paraId="7739DFEF" w14:textId="77777777" w:rsidTr="00C97A66">
        <w:tc>
          <w:tcPr>
            <w:tcW w:w="5575" w:type="dxa"/>
          </w:tcPr>
          <w:p w14:paraId="3616D981" w14:textId="6282ADEF" w:rsidR="00C97A66" w:rsidRPr="00C97A66" w:rsidRDefault="00C97A66" w:rsidP="00C97A66">
            <w:pPr>
              <w:pStyle w:val="ListParagraph"/>
              <w:ind w:left="0"/>
              <w:rPr>
                <w:rFonts w:ascii="Calibri" w:hAnsi="Calibri" w:cs="Times New Roman"/>
                <w:sz w:val="22"/>
                <w:szCs w:val="22"/>
              </w:rPr>
            </w:pPr>
            <w:r>
              <w:rPr>
                <w:rFonts w:ascii="Calibri" w:hAnsi="Calibri" w:cs="Times New Roman"/>
                <w:sz w:val="22"/>
                <w:szCs w:val="22"/>
              </w:rPr>
              <w:t xml:space="preserve">Melissa Garcia, </w:t>
            </w:r>
            <w:r w:rsidRPr="00C97A66">
              <w:rPr>
                <w:rFonts w:ascii="Calibri" w:hAnsi="Calibri" w:cs="Times New Roman"/>
                <w:sz w:val="22"/>
                <w:szCs w:val="22"/>
              </w:rPr>
              <w:t>Diana Hernandez</w:t>
            </w:r>
          </w:p>
        </w:tc>
        <w:tc>
          <w:tcPr>
            <w:tcW w:w="3055" w:type="dxa"/>
          </w:tcPr>
          <w:p w14:paraId="25A2F265" w14:textId="4A57A202" w:rsidR="00C97A66" w:rsidRPr="00C97A66" w:rsidRDefault="00C97A66" w:rsidP="005E2814">
            <w:pPr>
              <w:pStyle w:val="ListParagraph"/>
              <w:ind w:left="0"/>
              <w:rPr>
                <w:rFonts w:ascii="Calibri" w:hAnsi="Calibri" w:cs="Times New Roman"/>
                <w:sz w:val="22"/>
                <w:szCs w:val="22"/>
              </w:rPr>
            </w:pPr>
            <w:r>
              <w:rPr>
                <w:rFonts w:ascii="Calibri" w:hAnsi="Calibri" w:cs="Times New Roman"/>
                <w:sz w:val="22"/>
                <w:szCs w:val="22"/>
              </w:rPr>
              <w:t>San Bernardino</w:t>
            </w:r>
          </w:p>
        </w:tc>
      </w:tr>
      <w:tr w:rsidR="00C97A66" w:rsidRPr="00C97A66" w14:paraId="219A2230" w14:textId="77777777" w:rsidTr="00C97A66">
        <w:tc>
          <w:tcPr>
            <w:tcW w:w="5575" w:type="dxa"/>
          </w:tcPr>
          <w:p w14:paraId="3BAA26F4" w14:textId="15222E65" w:rsidR="00C97A66" w:rsidRDefault="00C97A66" w:rsidP="00C97A66">
            <w:pPr>
              <w:pStyle w:val="ListParagraph"/>
              <w:ind w:left="0"/>
              <w:rPr>
                <w:rFonts w:ascii="Calibri" w:hAnsi="Calibri" w:cs="Times New Roman"/>
                <w:sz w:val="22"/>
                <w:szCs w:val="22"/>
              </w:rPr>
            </w:pPr>
            <w:r w:rsidRPr="00C97A66">
              <w:rPr>
                <w:rFonts w:ascii="Calibri" w:hAnsi="Calibri" w:cs="Times New Roman"/>
                <w:sz w:val="22"/>
                <w:szCs w:val="22"/>
              </w:rPr>
              <w:t>Diane Rea</w:t>
            </w:r>
          </w:p>
        </w:tc>
        <w:tc>
          <w:tcPr>
            <w:tcW w:w="3055" w:type="dxa"/>
          </w:tcPr>
          <w:p w14:paraId="09A532CA" w14:textId="09FDB337" w:rsidR="00C97A66" w:rsidRDefault="00C97A66" w:rsidP="005E2814">
            <w:pPr>
              <w:pStyle w:val="ListParagraph"/>
              <w:ind w:left="0"/>
              <w:rPr>
                <w:rFonts w:ascii="Calibri" w:hAnsi="Calibri" w:cs="Times New Roman"/>
                <w:sz w:val="22"/>
                <w:szCs w:val="22"/>
              </w:rPr>
            </w:pPr>
            <w:r w:rsidRPr="00C97A66">
              <w:rPr>
                <w:rFonts w:ascii="Calibri" w:hAnsi="Calibri" w:cs="Times New Roman"/>
                <w:sz w:val="22"/>
                <w:szCs w:val="22"/>
              </w:rPr>
              <w:t>San Francisco</w:t>
            </w:r>
          </w:p>
        </w:tc>
      </w:tr>
      <w:tr w:rsidR="00C97A66" w:rsidRPr="00C97A66" w14:paraId="5FDB1CB6" w14:textId="77777777" w:rsidTr="00C97A66">
        <w:tc>
          <w:tcPr>
            <w:tcW w:w="5575" w:type="dxa"/>
          </w:tcPr>
          <w:p w14:paraId="1B7ABAA0" w14:textId="3B859690" w:rsidR="00C97A66" w:rsidRPr="00C97A66" w:rsidRDefault="00C97A66" w:rsidP="00C97A66">
            <w:pPr>
              <w:pStyle w:val="ListParagraph"/>
              <w:ind w:left="0"/>
              <w:rPr>
                <w:rFonts w:ascii="Calibri" w:hAnsi="Calibri" w:cs="Times New Roman"/>
                <w:sz w:val="22"/>
                <w:szCs w:val="22"/>
              </w:rPr>
            </w:pPr>
            <w:r w:rsidRPr="00C97A66">
              <w:rPr>
                <w:rFonts w:ascii="Calibri" w:hAnsi="Calibri" w:cs="Times New Roman"/>
                <w:sz w:val="22"/>
                <w:szCs w:val="22"/>
              </w:rPr>
              <w:t>Danielle Rifilato</w:t>
            </w:r>
          </w:p>
        </w:tc>
        <w:tc>
          <w:tcPr>
            <w:tcW w:w="3055" w:type="dxa"/>
          </w:tcPr>
          <w:p w14:paraId="4E564D2A" w14:textId="176D2162" w:rsidR="00C97A66" w:rsidRPr="00C97A66" w:rsidRDefault="00C97A66" w:rsidP="005E2814">
            <w:pPr>
              <w:pStyle w:val="ListParagraph"/>
              <w:ind w:left="0"/>
              <w:rPr>
                <w:rFonts w:ascii="Calibri" w:hAnsi="Calibri" w:cs="Times New Roman"/>
                <w:sz w:val="22"/>
                <w:szCs w:val="22"/>
              </w:rPr>
            </w:pPr>
            <w:r w:rsidRPr="00C97A66">
              <w:rPr>
                <w:rFonts w:ascii="Calibri" w:hAnsi="Calibri" w:cs="Times New Roman"/>
                <w:sz w:val="22"/>
                <w:szCs w:val="22"/>
              </w:rPr>
              <w:t>Santa Barbara</w:t>
            </w:r>
          </w:p>
        </w:tc>
      </w:tr>
      <w:tr w:rsidR="00C97A66" w:rsidRPr="00C97A66" w14:paraId="2465B66D" w14:textId="77777777" w:rsidTr="00C97A66">
        <w:tc>
          <w:tcPr>
            <w:tcW w:w="5575" w:type="dxa"/>
          </w:tcPr>
          <w:p w14:paraId="5E4BB751" w14:textId="3D4B04C4" w:rsidR="00C97A66" w:rsidRPr="00C97A66" w:rsidRDefault="00C97A66">
            <w:pPr>
              <w:pStyle w:val="ListParagraph"/>
              <w:ind w:left="0"/>
              <w:rPr>
                <w:rFonts w:ascii="Calibri" w:hAnsi="Calibri" w:cs="Times New Roman"/>
                <w:sz w:val="22"/>
                <w:szCs w:val="22"/>
              </w:rPr>
            </w:pPr>
            <w:r>
              <w:rPr>
                <w:rFonts w:ascii="Calibri" w:hAnsi="Calibri" w:cs="Times New Roman"/>
                <w:sz w:val="22"/>
                <w:szCs w:val="22"/>
              </w:rPr>
              <w:t xml:space="preserve">Lori Minneker, </w:t>
            </w:r>
            <w:r w:rsidRPr="00C97A66">
              <w:rPr>
                <w:rFonts w:ascii="Calibri" w:hAnsi="Calibri" w:cs="Times New Roman"/>
                <w:sz w:val="22"/>
                <w:szCs w:val="22"/>
              </w:rPr>
              <w:t>Jules Ordinario</w:t>
            </w:r>
            <w:r>
              <w:rPr>
                <w:rFonts w:ascii="Calibri" w:hAnsi="Calibri" w:cs="Times New Roman"/>
                <w:sz w:val="22"/>
                <w:szCs w:val="22"/>
              </w:rPr>
              <w:t xml:space="preserve">, </w:t>
            </w:r>
            <w:r w:rsidRPr="00C97A66">
              <w:rPr>
                <w:rFonts w:ascii="Calibri" w:hAnsi="Calibri" w:cs="Times New Roman"/>
                <w:sz w:val="22"/>
                <w:szCs w:val="22"/>
              </w:rPr>
              <w:t>Marnie Stout</w:t>
            </w:r>
            <w:r>
              <w:rPr>
                <w:rFonts w:ascii="Calibri" w:hAnsi="Calibri" w:cs="Times New Roman"/>
                <w:sz w:val="22"/>
                <w:szCs w:val="22"/>
              </w:rPr>
              <w:t xml:space="preserve">, </w:t>
            </w:r>
            <w:r w:rsidRPr="00C97A66">
              <w:rPr>
                <w:rFonts w:ascii="Calibri" w:hAnsi="Calibri" w:cs="Times New Roman"/>
                <w:sz w:val="22"/>
                <w:szCs w:val="22"/>
              </w:rPr>
              <w:t>Laura Luna</w:t>
            </w:r>
          </w:p>
        </w:tc>
        <w:tc>
          <w:tcPr>
            <w:tcW w:w="3055" w:type="dxa"/>
          </w:tcPr>
          <w:p w14:paraId="19C48D19" w14:textId="0202BAD5" w:rsidR="00C97A66" w:rsidRPr="00C97A66" w:rsidRDefault="00C97A66" w:rsidP="005E2814">
            <w:pPr>
              <w:pStyle w:val="ListParagraph"/>
              <w:ind w:left="0"/>
              <w:rPr>
                <w:rFonts w:ascii="Calibri" w:hAnsi="Calibri" w:cs="Times New Roman"/>
                <w:sz w:val="22"/>
                <w:szCs w:val="22"/>
              </w:rPr>
            </w:pPr>
            <w:r>
              <w:rPr>
                <w:rFonts w:ascii="Calibri" w:hAnsi="Calibri" w:cs="Times New Roman"/>
                <w:sz w:val="22"/>
                <w:szCs w:val="22"/>
              </w:rPr>
              <w:t>Santa Clara</w:t>
            </w:r>
          </w:p>
        </w:tc>
      </w:tr>
      <w:tr w:rsidR="00C97A66" w:rsidRPr="00C97A66" w14:paraId="793B551A" w14:textId="77777777" w:rsidTr="00C97A66">
        <w:tc>
          <w:tcPr>
            <w:tcW w:w="5575" w:type="dxa"/>
          </w:tcPr>
          <w:p w14:paraId="71627331" w14:textId="1D5F95FE" w:rsidR="00C97A66" w:rsidRDefault="00C97A66" w:rsidP="00114F6D">
            <w:pPr>
              <w:pStyle w:val="ListParagraph"/>
              <w:ind w:left="0"/>
              <w:rPr>
                <w:rFonts w:ascii="Calibri" w:hAnsi="Calibri" w:cs="Times New Roman"/>
                <w:sz w:val="22"/>
                <w:szCs w:val="22"/>
              </w:rPr>
            </w:pPr>
            <w:r w:rsidRPr="00C97A66">
              <w:rPr>
                <w:rFonts w:ascii="Calibri" w:hAnsi="Calibri" w:cs="Times New Roman"/>
                <w:sz w:val="22"/>
                <w:szCs w:val="22"/>
              </w:rPr>
              <w:t>Paula P</w:t>
            </w:r>
            <w:r w:rsidR="00114F6D">
              <w:rPr>
                <w:rFonts w:ascii="Calibri" w:hAnsi="Calibri" w:cs="Times New Roman"/>
                <w:sz w:val="22"/>
                <w:szCs w:val="22"/>
              </w:rPr>
              <w:t>e</w:t>
            </w:r>
            <w:r w:rsidRPr="00C97A66">
              <w:rPr>
                <w:rFonts w:ascii="Calibri" w:hAnsi="Calibri" w:cs="Times New Roman"/>
                <w:sz w:val="22"/>
                <w:szCs w:val="22"/>
              </w:rPr>
              <w:t>sut</w:t>
            </w:r>
          </w:p>
        </w:tc>
        <w:tc>
          <w:tcPr>
            <w:tcW w:w="3055" w:type="dxa"/>
          </w:tcPr>
          <w:p w14:paraId="68EA2286" w14:textId="6F8E36AB" w:rsidR="00C97A66" w:rsidRDefault="00C97A66" w:rsidP="005E2814">
            <w:pPr>
              <w:pStyle w:val="ListParagraph"/>
              <w:ind w:left="0"/>
              <w:rPr>
                <w:rFonts w:ascii="Calibri" w:hAnsi="Calibri" w:cs="Times New Roman"/>
                <w:sz w:val="22"/>
                <w:szCs w:val="22"/>
              </w:rPr>
            </w:pPr>
            <w:r w:rsidRPr="00C97A66">
              <w:rPr>
                <w:rFonts w:ascii="Calibri" w:hAnsi="Calibri" w:cs="Times New Roman"/>
                <w:sz w:val="22"/>
                <w:szCs w:val="22"/>
              </w:rPr>
              <w:t>Shasta</w:t>
            </w:r>
          </w:p>
        </w:tc>
      </w:tr>
      <w:tr w:rsidR="00C97A66" w:rsidRPr="00C97A66" w14:paraId="4A5966CB" w14:textId="77777777" w:rsidTr="00C97A66">
        <w:tc>
          <w:tcPr>
            <w:tcW w:w="5575" w:type="dxa"/>
          </w:tcPr>
          <w:p w14:paraId="1F298010" w14:textId="3E806021" w:rsidR="00C97A66" w:rsidRPr="00C97A66" w:rsidRDefault="00C97A66" w:rsidP="00C97A66">
            <w:pPr>
              <w:pStyle w:val="ListParagraph"/>
              <w:ind w:left="0"/>
              <w:rPr>
                <w:rFonts w:ascii="Calibri" w:hAnsi="Calibri" w:cs="Times New Roman"/>
                <w:sz w:val="22"/>
                <w:szCs w:val="22"/>
              </w:rPr>
            </w:pPr>
            <w:r w:rsidRPr="00C97A66">
              <w:rPr>
                <w:rFonts w:ascii="Calibri" w:hAnsi="Calibri" w:cs="Times New Roman"/>
                <w:sz w:val="22"/>
                <w:szCs w:val="22"/>
              </w:rPr>
              <w:t>Amanda King</w:t>
            </w:r>
          </w:p>
        </w:tc>
        <w:tc>
          <w:tcPr>
            <w:tcW w:w="3055" w:type="dxa"/>
          </w:tcPr>
          <w:p w14:paraId="1622A67A" w14:textId="5DF4B292" w:rsidR="00C97A66" w:rsidRPr="00C97A66" w:rsidRDefault="00C97A66" w:rsidP="005E2814">
            <w:pPr>
              <w:pStyle w:val="ListParagraph"/>
              <w:ind w:left="0"/>
              <w:rPr>
                <w:rFonts w:ascii="Calibri" w:hAnsi="Calibri" w:cs="Times New Roman"/>
                <w:sz w:val="22"/>
                <w:szCs w:val="22"/>
              </w:rPr>
            </w:pPr>
            <w:r>
              <w:rPr>
                <w:rFonts w:ascii="Calibri" w:hAnsi="Calibri" w:cs="Times New Roman"/>
                <w:sz w:val="22"/>
                <w:szCs w:val="22"/>
              </w:rPr>
              <w:t>Sonoma</w:t>
            </w:r>
          </w:p>
        </w:tc>
      </w:tr>
      <w:tr w:rsidR="00026333" w:rsidRPr="00C97A66" w14:paraId="60BBDAB5" w14:textId="77777777" w:rsidTr="00C97A66">
        <w:tc>
          <w:tcPr>
            <w:tcW w:w="5575" w:type="dxa"/>
          </w:tcPr>
          <w:p w14:paraId="6EFC9B0B" w14:textId="640A257D" w:rsidR="00026333" w:rsidRPr="00182AFD" w:rsidRDefault="00026333" w:rsidP="00026333">
            <w:pPr>
              <w:rPr>
                <w:rFonts w:ascii="Calibri" w:hAnsi="Calibri" w:cs="Times New Roman"/>
                <w:sz w:val="22"/>
                <w:szCs w:val="22"/>
              </w:rPr>
            </w:pPr>
            <w:r>
              <w:rPr>
                <w:rFonts w:ascii="Calibri" w:hAnsi="Calibri" w:cs="Times New Roman"/>
                <w:sz w:val="22"/>
                <w:szCs w:val="22"/>
              </w:rPr>
              <w:t xml:space="preserve">Donna Linder, </w:t>
            </w:r>
            <w:r w:rsidRPr="00026333">
              <w:rPr>
                <w:rFonts w:ascii="Calibri" w:hAnsi="Calibri" w:cs="Times New Roman"/>
                <w:sz w:val="22"/>
                <w:szCs w:val="22"/>
              </w:rPr>
              <w:t>Marnie Ardis</w:t>
            </w:r>
            <w:r>
              <w:rPr>
                <w:rFonts w:ascii="Calibri" w:hAnsi="Calibri" w:cs="Times New Roman"/>
                <w:sz w:val="22"/>
                <w:szCs w:val="22"/>
              </w:rPr>
              <w:t xml:space="preserve">, </w:t>
            </w:r>
            <w:r w:rsidRPr="00026333">
              <w:rPr>
                <w:rFonts w:ascii="Calibri" w:hAnsi="Calibri" w:cs="Times New Roman"/>
                <w:sz w:val="22"/>
                <w:szCs w:val="22"/>
              </w:rPr>
              <w:t>Harjeet Kumar</w:t>
            </w:r>
            <w:r>
              <w:rPr>
                <w:rFonts w:ascii="Calibri" w:hAnsi="Calibri" w:cs="Times New Roman"/>
                <w:sz w:val="22"/>
                <w:szCs w:val="22"/>
              </w:rPr>
              <w:t xml:space="preserve">, </w:t>
            </w:r>
            <w:r w:rsidRPr="00026333">
              <w:rPr>
                <w:rFonts w:ascii="Calibri" w:hAnsi="Calibri" w:cs="Times New Roman"/>
                <w:sz w:val="22"/>
                <w:szCs w:val="22"/>
              </w:rPr>
              <w:t>Jennie Schultz</w:t>
            </w:r>
            <w:bookmarkStart w:id="0" w:name="_GoBack"/>
            <w:bookmarkEnd w:id="0"/>
          </w:p>
        </w:tc>
        <w:tc>
          <w:tcPr>
            <w:tcW w:w="3055" w:type="dxa"/>
          </w:tcPr>
          <w:p w14:paraId="6BD4E0AA" w14:textId="21C242D3" w:rsidR="00026333" w:rsidRDefault="00026333" w:rsidP="005E2814">
            <w:pPr>
              <w:pStyle w:val="ListParagraph"/>
              <w:ind w:left="0"/>
              <w:rPr>
                <w:rFonts w:ascii="Calibri" w:hAnsi="Calibri" w:cs="Times New Roman"/>
                <w:sz w:val="22"/>
                <w:szCs w:val="22"/>
              </w:rPr>
            </w:pPr>
            <w:r>
              <w:rPr>
                <w:rFonts w:ascii="Calibri" w:hAnsi="Calibri" w:cs="Times New Roman"/>
                <w:sz w:val="22"/>
                <w:szCs w:val="22"/>
              </w:rPr>
              <w:t>Stanislaus</w:t>
            </w:r>
          </w:p>
        </w:tc>
      </w:tr>
      <w:tr w:rsidR="00182AFD" w:rsidRPr="00C97A66" w14:paraId="28B98465" w14:textId="77777777" w:rsidTr="00C97A66">
        <w:tc>
          <w:tcPr>
            <w:tcW w:w="5575" w:type="dxa"/>
          </w:tcPr>
          <w:p w14:paraId="5530ADF1" w14:textId="22312173" w:rsidR="00182AFD" w:rsidRPr="00C97A66" w:rsidRDefault="00182AFD" w:rsidP="00C97A66">
            <w:pPr>
              <w:pStyle w:val="ListParagraph"/>
              <w:ind w:left="0"/>
              <w:rPr>
                <w:rFonts w:ascii="Calibri" w:hAnsi="Calibri" w:cs="Times New Roman"/>
                <w:sz w:val="22"/>
                <w:szCs w:val="22"/>
              </w:rPr>
            </w:pPr>
            <w:r w:rsidRPr="00182AFD">
              <w:rPr>
                <w:rFonts w:ascii="Calibri" w:hAnsi="Calibri" w:cs="Times New Roman"/>
                <w:sz w:val="22"/>
                <w:szCs w:val="22"/>
              </w:rPr>
              <w:t>Kim Weisenburg</w:t>
            </w:r>
          </w:p>
        </w:tc>
        <w:tc>
          <w:tcPr>
            <w:tcW w:w="3055" w:type="dxa"/>
          </w:tcPr>
          <w:p w14:paraId="478DDF3A" w14:textId="51DD0760" w:rsidR="00182AFD" w:rsidRDefault="00182AFD" w:rsidP="005E2814">
            <w:pPr>
              <w:pStyle w:val="ListParagraph"/>
              <w:ind w:left="0"/>
              <w:rPr>
                <w:rFonts w:ascii="Calibri" w:hAnsi="Calibri" w:cs="Times New Roman"/>
                <w:sz w:val="22"/>
                <w:szCs w:val="22"/>
              </w:rPr>
            </w:pPr>
            <w:r>
              <w:rPr>
                <w:rFonts w:ascii="Calibri" w:hAnsi="Calibri" w:cs="Times New Roman"/>
                <w:sz w:val="22"/>
                <w:szCs w:val="22"/>
              </w:rPr>
              <w:t>Yolo</w:t>
            </w:r>
          </w:p>
        </w:tc>
      </w:tr>
    </w:tbl>
    <w:p w14:paraId="06FEBE40" w14:textId="3EEFEFE6" w:rsidR="005E2814" w:rsidRPr="00114F6D" w:rsidRDefault="005E2814" w:rsidP="005E2814">
      <w:pPr>
        <w:pStyle w:val="ListParagraph"/>
        <w:rPr>
          <w:rFonts w:ascii="Times New Roman" w:hAnsi="Times New Roman" w:cs="Times New Roman"/>
          <w:sz w:val="22"/>
          <w:szCs w:val="22"/>
        </w:rPr>
      </w:pPr>
    </w:p>
    <w:p w14:paraId="75D55B36" w14:textId="77777777" w:rsidR="00C60F8C" w:rsidRPr="006E2C88" w:rsidRDefault="00E64D97" w:rsidP="00C60F8C">
      <w:pPr>
        <w:pStyle w:val="ListParagraph"/>
        <w:numPr>
          <w:ilvl w:val="0"/>
          <w:numId w:val="1"/>
        </w:numPr>
        <w:rPr>
          <w:rFonts w:ascii="Times New Roman" w:hAnsi="Times New Roman" w:cs="Times New Roman"/>
          <w:b/>
          <w:sz w:val="22"/>
          <w:szCs w:val="22"/>
        </w:rPr>
      </w:pPr>
      <w:r w:rsidRPr="006E2C88">
        <w:rPr>
          <w:rFonts w:ascii="Times New Roman" w:hAnsi="Times New Roman" w:cs="Times New Roman"/>
          <w:b/>
          <w:sz w:val="22"/>
          <w:szCs w:val="22"/>
        </w:rPr>
        <w:t>Approval of Minutes</w:t>
      </w:r>
    </w:p>
    <w:p w14:paraId="15192F24" w14:textId="5BB49433" w:rsidR="000B607D" w:rsidRPr="006E2C88" w:rsidRDefault="00AE1DD5" w:rsidP="00C60F8C">
      <w:pPr>
        <w:pStyle w:val="ListParagraph"/>
        <w:rPr>
          <w:rFonts w:ascii="Times New Roman" w:hAnsi="Times New Roman" w:cs="Times New Roman"/>
          <w:b/>
          <w:sz w:val="22"/>
          <w:szCs w:val="22"/>
        </w:rPr>
      </w:pPr>
      <w:r>
        <w:rPr>
          <w:rFonts w:ascii="Times New Roman" w:hAnsi="Times New Roman" w:cs="Times New Roman"/>
          <w:sz w:val="22"/>
          <w:szCs w:val="22"/>
        </w:rPr>
        <w:t>Amanda King (Sonoma) corrected Deva</w:t>
      </w:r>
      <w:r w:rsidR="009E724E">
        <w:rPr>
          <w:rFonts w:ascii="Times New Roman" w:hAnsi="Times New Roman" w:cs="Times New Roman"/>
          <w:sz w:val="22"/>
          <w:szCs w:val="22"/>
        </w:rPr>
        <w:t xml:space="preserve"> Proto</w:t>
      </w:r>
      <w:r>
        <w:rPr>
          <w:rFonts w:ascii="Times New Roman" w:hAnsi="Times New Roman" w:cs="Times New Roman"/>
          <w:sz w:val="22"/>
          <w:szCs w:val="22"/>
        </w:rPr>
        <w:t xml:space="preserve">’s name. </w:t>
      </w:r>
      <w:r w:rsidR="00C60F8C" w:rsidRPr="006E2C88">
        <w:rPr>
          <w:rFonts w:ascii="Times New Roman" w:hAnsi="Times New Roman" w:cs="Times New Roman"/>
          <w:sz w:val="22"/>
          <w:szCs w:val="22"/>
        </w:rPr>
        <w:t>Motion to a</w:t>
      </w:r>
      <w:r w:rsidR="007E5E03" w:rsidRPr="006E2C88">
        <w:rPr>
          <w:rFonts w:ascii="Times New Roman" w:hAnsi="Times New Roman" w:cs="Times New Roman"/>
          <w:sz w:val="22"/>
          <w:szCs w:val="22"/>
        </w:rPr>
        <w:t>pprove</w:t>
      </w:r>
      <w:r w:rsidR="005652C8" w:rsidRPr="006E2C88">
        <w:rPr>
          <w:rFonts w:ascii="Times New Roman" w:hAnsi="Times New Roman" w:cs="Times New Roman"/>
          <w:sz w:val="22"/>
          <w:szCs w:val="22"/>
        </w:rPr>
        <w:t xml:space="preserve">: </w:t>
      </w:r>
      <w:r w:rsidR="00A50A34">
        <w:rPr>
          <w:rFonts w:ascii="Times New Roman" w:hAnsi="Times New Roman" w:cs="Times New Roman"/>
          <w:sz w:val="22"/>
          <w:szCs w:val="22"/>
        </w:rPr>
        <w:t>Monique Blakely</w:t>
      </w:r>
      <w:r w:rsidR="00440826">
        <w:rPr>
          <w:rFonts w:ascii="Times New Roman" w:hAnsi="Times New Roman" w:cs="Times New Roman"/>
          <w:sz w:val="22"/>
          <w:szCs w:val="22"/>
        </w:rPr>
        <w:t xml:space="preserve">, </w:t>
      </w:r>
      <w:r w:rsidR="00A50A34">
        <w:rPr>
          <w:rFonts w:ascii="Times New Roman" w:hAnsi="Times New Roman" w:cs="Times New Roman"/>
          <w:sz w:val="22"/>
          <w:szCs w:val="22"/>
        </w:rPr>
        <w:t>Los Angeles</w:t>
      </w:r>
      <w:r w:rsidR="00440826">
        <w:rPr>
          <w:rFonts w:ascii="Times New Roman" w:hAnsi="Times New Roman" w:cs="Times New Roman"/>
          <w:sz w:val="22"/>
          <w:szCs w:val="22"/>
        </w:rPr>
        <w:t xml:space="preserve">; Second: </w:t>
      </w:r>
      <w:r w:rsidR="00A50A34">
        <w:rPr>
          <w:rFonts w:ascii="Times New Roman" w:hAnsi="Times New Roman" w:cs="Times New Roman"/>
          <w:sz w:val="22"/>
          <w:szCs w:val="22"/>
        </w:rPr>
        <w:t>David Valenzuela</w:t>
      </w:r>
      <w:r w:rsidR="00440826">
        <w:rPr>
          <w:rFonts w:ascii="Times New Roman" w:hAnsi="Times New Roman" w:cs="Times New Roman"/>
          <w:sz w:val="22"/>
          <w:szCs w:val="22"/>
        </w:rPr>
        <w:t>, Ventura</w:t>
      </w:r>
      <w:r>
        <w:rPr>
          <w:rFonts w:ascii="Times New Roman" w:hAnsi="Times New Roman" w:cs="Times New Roman"/>
          <w:sz w:val="22"/>
          <w:szCs w:val="22"/>
        </w:rPr>
        <w:t>. Minutes were approved.</w:t>
      </w:r>
    </w:p>
    <w:p w14:paraId="023229C2" w14:textId="77777777" w:rsidR="007E5E03" w:rsidRPr="006E2C88" w:rsidRDefault="007E5E03" w:rsidP="000B607D">
      <w:pPr>
        <w:pStyle w:val="ListParagraph"/>
        <w:rPr>
          <w:rFonts w:ascii="Times New Roman" w:hAnsi="Times New Roman" w:cs="Times New Roman"/>
          <w:sz w:val="22"/>
          <w:szCs w:val="22"/>
        </w:rPr>
      </w:pPr>
    </w:p>
    <w:p w14:paraId="5978BB5C" w14:textId="2B13977F" w:rsidR="00AD672D" w:rsidRDefault="005E2814" w:rsidP="00167940">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Legislative advocate update</w:t>
      </w:r>
      <w:r w:rsidR="00486D60">
        <w:rPr>
          <w:rFonts w:ascii="Times New Roman" w:hAnsi="Times New Roman" w:cs="Times New Roman"/>
          <w:b/>
          <w:sz w:val="22"/>
          <w:szCs w:val="22"/>
        </w:rPr>
        <w:t xml:space="preserve"> – Matt Siverling</w:t>
      </w:r>
    </w:p>
    <w:p w14:paraId="07B8A7FF" w14:textId="5C86C56A" w:rsidR="005E2814" w:rsidRDefault="00AE1DD5" w:rsidP="005E2814">
      <w:pPr>
        <w:pStyle w:val="ListParagraph"/>
        <w:rPr>
          <w:rFonts w:ascii="Times New Roman" w:hAnsi="Times New Roman" w:cs="Times New Roman"/>
          <w:sz w:val="22"/>
          <w:szCs w:val="22"/>
        </w:rPr>
      </w:pPr>
      <w:r>
        <w:rPr>
          <w:rFonts w:ascii="Times New Roman" w:hAnsi="Times New Roman" w:cs="Times New Roman"/>
          <w:sz w:val="22"/>
          <w:szCs w:val="22"/>
        </w:rPr>
        <w:t>There are approximately 400</w:t>
      </w:r>
      <w:r w:rsidR="001945BB">
        <w:rPr>
          <w:rFonts w:ascii="Times New Roman" w:hAnsi="Times New Roman" w:cs="Times New Roman"/>
          <w:sz w:val="22"/>
          <w:szCs w:val="22"/>
        </w:rPr>
        <w:t xml:space="preserve"> bills </w:t>
      </w:r>
      <w:r>
        <w:rPr>
          <w:rFonts w:ascii="Times New Roman" w:hAnsi="Times New Roman" w:cs="Times New Roman"/>
          <w:sz w:val="22"/>
          <w:szCs w:val="22"/>
        </w:rPr>
        <w:t xml:space="preserve">that have been </w:t>
      </w:r>
      <w:r w:rsidR="001945BB">
        <w:rPr>
          <w:rFonts w:ascii="Times New Roman" w:hAnsi="Times New Roman" w:cs="Times New Roman"/>
          <w:sz w:val="22"/>
          <w:szCs w:val="22"/>
        </w:rPr>
        <w:t xml:space="preserve">introduced since </w:t>
      </w:r>
      <w:r>
        <w:rPr>
          <w:rFonts w:ascii="Times New Roman" w:hAnsi="Times New Roman" w:cs="Times New Roman"/>
          <w:sz w:val="22"/>
          <w:szCs w:val="22"/>
        </w:rPr>
        <w:t>January 1</w:t>
      </w:r>
      <w:r w:rsidR="001945BB">
        <w:rPr>
          <w:rFonts w:ascii="Times New Roman" w:hAnsi="Times New Roman" w:cs="Times New Roman"/>
          <w:sz w:val="22"/>
          <w:szCs w:val="22"/>
        </w:rPr>
        <w:t xml:space="preserve">, </w:t>
      </w:r>
      <w:r>
        <w:rPr>
          <w:rFonts w:ascii="Times New Roman" w:hAnsi="Times New Roman" w:cs="Times New Roman"/>
          <w:sz w:val="22"/>
          <w:szCs w:val="22"/>
        </w:rPr>
        <w:t xml:space="preserve">with an estimated additional </w:t>
      </w:r>
      <w:r w:rsidR="001945BB">
        <w:rPr>
          <w:rFonts w:ascii="Times New Roman" w:hAnsi="Times New Roman" w:cs="Times New Roman"/>
          <w:sz w:val="22"/>
          <w:szCs w:val="22"/>
        </w:rPr>
        <w:t>3</w:t>
      </w:r>
      <w:r>
        <w:rPr>
          <w:rFonts w:ascii="Times New Roman" w:hAnsi="Times New Roman" w:cs="Times New Roman"/>
          <w:sz w:val="22"/>
          <w:szCs w:val="22"/>
        </w:rPr>
        <w:t>,</w:t>
      </w:r>
      <w:r w:rsidR="001945BB">
        <w:rPr>
          <w:rFonts w:ascii="Times New Roman" w:hAnsi="Times New Roman" w:cs="Times New Roman"/>
          <w:sz w:val="22"/>
          <w:szCs w:val="22"/>
        </w:rPr>
        <w:t>000 to be introduced</w:t>
      </w:r>
      <w:r>
        <w:rPr>
          <w:rFonts w:ascii="Times New Roman" w:hAnsi="Times New Roman" w:cs="Times New Roman"/>
          <w:sz w:val="22"/>
          <w:szCs w:val="22"/>
        </w:rPr>
        <w:t xml:space="preserve"> within the next month</w:t>
      </w:r>
      <w:r w:rsidR="001945BB">
        <w:rPr>
          <w:rFonts w:ascii="Times New Roman" w:hAnsi="Times New Roman" w:cs="Times New Roman"/>
          <w:sz w:val="22"/>
          <w:szCs w:val="22"/>
        </w:rPr>
        <w:t xml:space="preserve">. </w:t>
      </w:r>
      <w:r>
        <w:rPr>
          <w:rFonts w:ascii="Times New Roman" w:hAnsi="Times New Roman" w:cs="Times New Roman"/>
          <w:sz w:val="22"/>
          <w:szCs w:val="22"/>
        </w:rPr>
        <w:t xml:space="preserve">Approximately 80% of the remaining bills will be introduced in the week before the </w:t>
      </w:r>
      <w:r w:rsidR="001945BB">
        <w:rPr>
          <w:rFonts w:ascii="Times New Roman" w:hAnsi="Times New Roman" w:cs="Times New Roman"/>
          <w:sz w:val="22"/>
          <w:szCs w:val="22"/>
        </w:rPr>
        <w:t>Feb</w:t>
      </w:r>
      <w:r>
        <w:rPr>
          <w:rFonts w:ascii="Times New Roman" w:hAnsi="Times New Roman" w:cs="Times New Roman"/>
          <w:sz w:val="22"/>
          <w:szCs w:val="22"/>
        </w:rPr>
        <w:t>ruary</w:t>
      </w:r>
      <w:r w:rsidR="001945BB">
        <w:rPr>
          <w:rFonts w:ascii="Times New Roman" w:hAnsi="Times New Roman" w:cs="Times New Roman"/>
          <w:sz w:val="22"/>
          <w:szCs w:val="22"/>
        </w:rPr>
        <w:t xml:space="preserve"> 22 deadline. </w:t>
      </w:r>
      <w:r>
        <w:rPr>
          <w:rFonts w:ascii="Times New Roman" w:hAnsi="Times New Roman" w:cs="Times New Roman"/>
          <w:sz w:val="22"/>
          <w:szCs w:val="22"/>
        </w:rPr>
        <w:t xml:space="preserve">The bills introduced so far are either reintroductions </w:t>
      </w:r>
      <w:r w:rsidR="00F5057D">
        <w:rPr>
          <w:rFonts w:ascii="Times New Roman" w:hAnsi="Times New Roman" w:cs="Times New Roman"/>
          <w:sz w:val="22"/>
          <w:szCs w:val="22"/>
        </w:rPr>
        <w:t xml:space="preserve">from bills that failed to pass through the process last year or high priority members who are expected to carry the bill. </w:t>
      </w:r>
      <w:r>
        <w:rPr>
          <w:rFonts w:ascii="Times New Roman" w:hAnsi="Times New Roman" w:cs="Times New Roman"/>
          <w:sz w:val="22"/>
          <w:szCs w:val="22"/>
        </w:rPr>
        <w:t>January 25 is last day to submit l</w:t>
      </w:r>
      <w:r w:rsidR="00F5057D">
        <w:rPr>
          <w:rFonts w:ascii="Times New Roman" w:hAnsi="Times New Roman" w:cs="Times New Roman"/>
          <w:sz w:val="22"/>
          <w:szCs w:val="22"/>
        </w:rPr>
        <w:t>anguage intending to introduce a bill that will change any part of the code to legislative counsel that they can draft it in bill form.</w:t>
      </w:r>
      <w:r w:rsidR="001945BB">
        <w:rPr>
          <w:rFonts w:ascii="Times New Roman" w:hAnsi="Times New Roman" w:cs="Times New Roman"/>
          <w:sz w:val="22"/>
          <w:szCs w:val="22"/>
        </w:rPr>
        <w:t xml:space="preserve"> </w:t>
      </w:r>
      <w:r w:rsidR="00F5057D">
        <w:rPr>
          <w:rFonts w:ascii="Times New Roman" w:hAnsi="Times New Roman" w:cs="Times New Roman"/>
          <w:sz w:val="22"/>
          <w:szCs w:val="22"/>
        </w:rPr>
        <w:t>Three</w:t>
      </w:r>
      <w:r w:rsidR="001945BB">
        <w:rPr>
          <w:rFonts w:ascii="Times New Roman" w:hAnsi="Times New Roman" w:cs="Times New Roman"/>
          <w:sz w:val="22"/>
          <w:szCs w:val="22"/>
        </w:rPr>
        <w:t xml:space="preserve"> proposals are </w:t>
      </w:r>
      <w:r w:rsidR="00F5057D">
        <w:rPr>
          <w:rFonts w:ascii="Times New Roman" w:hAnsi="Times New Roman" w:cs="Times New Roman"/>
          <w:sz w:val="22"/>
          <w:szCs w:val="22"/>
        </w:rPr>
        <w:t xml:space="preserve">currently </w:t>
      </w:r>
      <w:r w:rsidR="001945BB">
        <w:rPr>
          <w:rFonts w:ascii="Times New Roman" w:hAnsi="Times New Roman" w:cs="Times New Roman"/>
          <w:sz w:val="22"/>
          <w:szCs w:val="22"/>
        </w:rPr>
        <w:t xml:space="preserve">in counsel. Every bill </w:t>
      </w:r>
      <w:r w:rsidR="00F5057D">
        <w:rPr>
          <w:rFonts w:ascii="Times New Roman" w:hAnsi="Times New Roman" w:cs="Times New Roman"/>
          <w:sz w:val="22"/>
          <w:szCs w:val="22"/>
        </w:rPr>
        <w:t xml:space="preserve">that will be introduced into the 2019 process </w:t>
      </w:r>
      <w:r w:rsidR="001945BB">
        <w:rPr>
          <w:rFonts w:ascii="Times New Roman" w:hAnsi="Times New Roman" w:cs="Times New Roman"/>
          <w:sz w:val="22"/>
          <w:szCs w:val="22"/>
        </w:rPr>
        <w:t xml:space="preserve">will be in print </w:t>
      </w:r>
      <w:r w:rsidR="00F5057D">
        <w:rPr>
          <w:rFonts w:ascii="Times New Roman" w:hAnsi="Times New Roman" w:cs="Times New Roman"/>
          <w:sz w:val="22"/>
          <w:szCs w:val="22"/>
        </w:rPr>
        <w:t>form by</w:t>
      </w:r>
      <w:r w:rsidR="001945BB">
        <w:rPr>
          <w:rFonts w:ascii="Times New Roman" w:hAnsi="Times New Roman" w:cs="Times New Roman"/>
          <w:sz w:val="22"/>
          <w:szCs w:val="22"/>
        </w:rPr>
        <w:t xml:space="preserve"> Feb</w:t>
      </w:r>
      <w:r w:rsidR="00F5057D">
        <w:rPr>
          <w:rFonts w:ascii="Times New Roman" w:hAnsi="Times New Roman" w:cs="Times New Roman"/>
          <w:sz w:val="22"/>
          <w:szCs w:val="22"/>
        </w:rPr>
        <w:t>ruary</w:t>
      </w:r>
      <w:r w:rsidR="001945BB">
        <w:rPr>
          <w:rFonts w:ascii="Times New Roman" w:hAnsi="Times New Roman" w:cs="Times New Roman"/>
          <w:sz w:val="22"/>
          <w:szCs w:val="22"/>
        </w:rPr>
        <w:t xml:space="preserve"> 22. </w:t>
      </w:r>
      <w:r w:rsidR="009D0545">
        <w:rPr>
          <w:rFonts w:ascii="Times New Roman" w:hAnsi="Times New Roman" w:cs="Times New Roman"/>
          <w:sz w:val="22"/>
          <w:szCs w:val="22"/>
        </w:rPr>
        <w:t>“Spot Bills” are bills introduced with slight modifications that doesn’t affect the law in any substantive way, which all</w:t>
      </w:r>
      <w:r w:rsidR="003E23F9">
        <w:rPr>
          <w:rFonts w:ascii="Times New Roman" w:hAnsi="Times New Roman" w:cs="Times New Roman"/>
          <w:sz w:val="22"/>
          <w:szCs w:val="22"/>
        </w:rPr>
        <w:t>ows people to continue formulating</w:t>
      </w:r>
      <w:r w:rsidR="009D0545">
        <w:rPr>
          <w:rFonts w:ascii="Times New Roman" w:hAnsi="Times New Roman" w:cs="Times New Roman"/>
          <w:sz w:val="22"/>
          <w:szCs w:val="22"/>
        </w:rPr>
        <w:t xml:space="preserve"> language for the bill.</w:t>
      </w:r>
      <w:r w:rsidR="001945BB">
        <w:rPr>
          <w:rFonts w:ascii="Times New Roman" w:hAnsi="Times New Roman" w:cs="Times New Roman"/>
          <w:sz w:val="22"/>
          <w:szCs w:val="22"/>
        </w:rPr>
        <w:t xml:space="preserve"> </w:t>
      </w:r>
    </w:p>
    <w:p w14:paraId="52119782" w14:textId="77777777" w:rsidR="001945BB" w:rsidRDefault="001945BB" w:rsidP="005E2814">
      <w:pPr>
        <w:pStyle w:val="ListParagraph"/>
        <w:rPr>
          <w:rFonts w:ascii="Times New Roman" w:hAnsi="Times New Roman" w:cs="Times New Roman"/>
          <w:sz w:val="22"/>
          <w:szCs w:val="22"/>
        </w:rPr>
      </w:pPr>
    </w:p>
    <w:p w14:paraId="23289120" w14:textId="77777777" w:rsidR="008B3CD5" w:rsidRDefault="008B3CD5" w:rsidP="008B3CD5">
      <w:pPr>
        <w:pStyle w:val="ListParagraph"/>
        <w:ind w:left="1080"/>
        <w:rPr>
          <w:rFonts w:ascii="Times New Roman" w:hAnsi="Times New Roman" w:cs="Times New Roman"/>
          <w:sz w:val="22"/>
          <w:szCs w:val="22"/>
        </w:rPr>
      </w:pPr>
    </w:p>
    <w:p w14:paraId="47C7E80F" w14:textId="1992F82C" w:rsidR="00AD672D" w:rsidRPr="004B7785" w:rsidRDefault="00AD672D" w:rsidP="00D56A2E">
      <w:pPr>
        <w:pStyle w:val="ListParagraph"/>
        <w:keepNext/>
        <w:keepLines/>
        <w:numPr>
          <w:ilvl w:val="0"/>
          <w:numId w:val="1"/>
        </w:numPr>
        <w:rPr>
          <w:rFonts w:ascii="Times New Roman" w:hAnsi="Times New Roman" w:cs="Times New Roman"/>
          <w:b/>
          <w:sz w:val="22"/>
          <w:szCs w:val="22"/>
        </w:rPr>
      </w:pPr>
      <w:r w:rsidRPr="004B7785">
        <w:rPr>
          <w:rFonts w:ascii="Times New Roman" w:hAnsi="Times New Roman" w:cs="Times New Roman"/>
          <w:b/>
          <w:sz w:val="22"/>
          <w:szCs w:val="22"/>
        </w:rPr>
        <w:lastRenderedPageBreak/>
        <w:t xml:space="preserve">Chaptered Bill </w:t>
      </w:r>
      <w:r w:rsidR="004B7785">
        <w:rPr>
          <w:rFonts w:ascii="Times New Roman" w:hAnsi="Times New Roman" w:cs="Times New Roman"/>
          <w:b/>
          <w:sz w:val="22"/>
          <w:szCs w:val="22"/>
        </w:rPr>
        <w:t>R</w:t>
      </w:r>
      <w:r w:rsidR="005E2814" w:rsidRPr="004B7785">
        <w:rPr>
          <w:rFonts w:ascii="Times New Roman" w:hAnsi="Times New Roman" w:cs="Times New Roman"/>
          <w:b/>
          <w:sz w:val="22"/>
          <w:szCs w:val="22"/>
        </w:rPr>
        <w:t>eview/</w:t>
      </w:r>
      <w:r w:rsidR="009118B7">
        <w:rPr>
          <w:rFonts w:ascii="Times New Roman" w:hAnsi="Times New Roman" w:cs="Times New Roman"/>
          <w:b/>
          <w:sz w:val="22"/>
          <w:szCs w:val="22"/>
        </w:rPr>
        <w:t>Presentations</w:t>
      </w:r>
    </w:p>
    <w:p w14:paraId="5B1E64E7" w14:textId="77777777" w:rsidR="00A9612B" w:rsidRPr="00E77FB6" w:rsidRDefault="00A9612B" w:rsidP="00D56A2E">
      <w:pPr>
        <w:pStyle w:val="ListParagraph"/>
        <w:keepNext/>
        <w:keepLines/>
        <w:rPr>
          <w:rFonts w:ascii="Times New Roman" w:hAnsi="Times New Roman" w:cs="Times New Roman"/>
          <w:sz w:val="22"/>
          <w:szCs w:val="22"/>
        </w:rPr>
      </w:pPr>
      <w:r w:rsidRPr="00E77FB6">
        <w:rPr>
          <w:rFonts w:ascii="Times New Roman" w:hAnsi="Times New Roman" w:cs="Times New Roman"/>
          <w:sz w:val="22"/>
          <w:szCs w:val="22"/>
        </w:rPr>
        <w:t xml:space="preserve">AB </w:t>
      </w:r>
      <w:r w:rsidR="004B7785">
        <w:rPr>
          <w:rFonts w:ascii="Times New Roman" w:hAnsi="Times New Roman" w:cs="Times New Roman"/>
          <w:sz w:val="22"/>
          <w:szCs w:val="22"/>
        </w:rPr>
        <w:t>199 –</w:t>
      </w:r>
      <w:r w:rsidR="00533F75" w:rsidRPr="00E77FB6">
        <w:rPr>
          <w:rFonts w:ascii="Times New Roman" w:hAnsi="Times New Roman" w:cs="Times New Roman"/>
          <w:sz w:val="22"/>
          <w:szCs w:val="22"/>
        </w:rPr>
        <w:t xml:space="preserve"> </w:t>
      </w:r>
      <w:r w:rsidR="004B7785">
        <w:rPr>
          <w:rFonts w:ascii="Times New Roman" w:hAnsi="Times New Roman" w:cs="Times New Roman"/>
          <w:sz w:val="22"/>
          <w:szCs w:val="22"/>
        </w:rPr>
        <w:t>San Diego</w:t>
      </w:r>
      <w:r w:rsidR="00533F75" w:rsidRPr="00E77FB6">
        <w:rPr>
          <w:rFonts w:ascii="Times New Roman" w:hAnsi="Times New Roman" w:cs="Times New Roman"/>
          <w:sz w:val="22"/>
          <w:szCs w:val="22"/>
        </w:rPr>
        <w:t xml:space="preserve"> </w:t>
      </w:r>
    </w:p>
    <w:p w14:paraId="3811D74C" w14:textId="77777777" w:rsidR="002174CD" w:rsidRPr="00E77FB6" w:rsidRDefault="004B7785" w:rsidP="00D56A2E">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SB 25 – Inyo </w:t>
      </w:r>
    </w:p>
    <w:p w14:paraId="1F7D4F3C" w14:textId="77777777" w:rsidR="00533F75" w:rsidRPr="00E77FB6" w:rsidRDefault="004B7785" w:rsidP="00D56A2E">
      <w:pPr>
        <w:pStyle w:val="ListParagraph"/>
        <w:keepNext/>
        <w:keepLines/>
        <w:rPr>
          <w:rFonts w:ascii="Times New Roman" w:hAnsi="Times New Roman" w:cs="Times New Roman"/>
          <w:sz w:val="22"/>
          <w:szCs w:val="22"/>
        </w:rPr>
      </w:pPr>
      <w:r>
        <w:rPr>
          <w:rFonts w:ascii="Times New Roman" w:hAnsi="Times New Roman" w:cs="Times New Roman"/>
          <w:sz w:val="22"/>
          <w:szCs w:val="22"/>
        </w:rPr>
        <w:t>SB 30 – Los Angeles</w:t>
      </w:r>
    </w:p>
    <w:p w14:paraId="2555755C" w14:textId="77777777" w:rsidR="00A9612B" w:rsidRDefault="00A9612B" w:rsidP="002174CD">
      <w:pPr>
        <w:pStyle w:val="ListParagraph"/>
        <w:rPr>
          <w:rFonts w:ascii="Times New Roman" w:hAnsi="Times New Roman" w:cs="Times New Roman"/>
          <w:sz w:val="22"/>
          <w:szCs w:val="22"/>
        </w:rPr>
      </w:pPr>
    </w:p>
    <w:p w14:paraId="5A84059D" w14:textId="77777777" w:rsidR="00AD672D" w:rsidRDefault="00AD672D" w:rsidP="00AD672D">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Legislative Proposals</w:t>
      </w:r>
    </w:p>
    <w:p w14:paraId="6CAC60CF" w14:textId="77777777" w:rsidR="00F224B3" w:rsidRDefault="00F224B3" w:rsidP="00F224B3">
      <w:pPr>
        <w:pStyle w:val="ListParagraph"/>
        <w:rPr>
          <w:rFonts w:ascii="Times New Roman" w:hAnsi="Times New Roman" w:cs="Times New Roman"/>
          <w:sz w:val="22"/>
          <w:szCs w:val="22"/>
        </w:rPr>
      </w:pPr>
      <w:r>
        <w:rPr>
          <w:rFonts w:ascii="Times New Roman" w:hAnsi="Times New Roman" w:cs="Times New Roman"/>
          <w:sz w:val="22"/>
          <w:szCs w:val="22"/>
        </w:rPr>
        <w:br/>
      </w:r>
      <w:r w:rsidRPr="005F278E">
        <w:rPr>
          <w:rFonts w:ascii="Times New Roman" w:hAnsi="Times New Roman" w:cs="Times New Roman"/>
          <w:b/>
          <w:sz w:val="22"/>
          <w:szCs w:val="22"/>
        </w:rPr>
        <w:t>Fictitious Business Name Statements Proposal</w:t>
      </w:r>
      <w:r>
        <w:rPr>
          <w:rFonts w:ascii="Times New Roman" w:hAnsi="Times New Roman" w:cs="Times New Roman"/>
          <w:sz w:val="22"/>
          <w:szCs w:val="22"/>
        </w:rPr>
        <w:t xml:space="preserve"> –Would allow for affidavit of identity process to be done electronically for counties that require the notarized affidavit to be submitted via US Mail. Matt has approached Assemblyperson Phil Chen, Los Angeles (Business &amp; Professions Committee and Technology Caucus) and states that he is 99% sure he will introduce the bill through his office. Matt will confirm. Legislative Counsel has an issue with security protocol according to the National Institute of Security Technology (</w:t>
      </w:r>
      <w:r w:rsidRPr="005268CB">
        <w:rPr>
          <w:rFonts w:ascii="Times New Roman" w:hAnsi="Times New Roman" w:cs="Times New Roman"/>
          <w:sz w:val="22"/>
          <w:szCs w:val="22"/>
        </w:rPr>
        <w:t>NIST</w:t>
      </w:r>
      <w:r>
        <w:rPr>
          <w:rFonts w:ascii="Times New Roman" w:hAnsi="Times New Roman" w:cs="Times New Roman"/>
          <w:sz w:val="22"/>
          <w:szCs w:val="22"/>
        </w:rPr>
        <w:t xml:space="preserve">) since </w:t>
      </w:r>
      <w:r w:rsidRPr="005268CB">
        <w:rPr>
          <w:rFonts w:ascii="Times New Roman" w:hAnsi="Times New Roman" w:cs="Times New Roman"/>
          <w:sz w:val="22"/>
          <w:szCs w:val="22"/>
        </w:rPr>
        <w:t>Federal standards change over time</w:t>
      </w:r>
      <w:r>
        <w:rPr>
          <w:rFonts w:ascii="Times New Roman" w:hAnsi="Times New Roman" w:cs="Times New Roman"/>
          <w:sz w:val="22"/>
          <w:szCs w:val="22"/>
        </w:rPr>
        <w:t>.  Discussion regarding local requirements being tied to Federal standards and the challenges as technology changes quickly.</w:t>
      </w:r>
      <w:r w:rsidRPr="005268CB">
        <w:rPr>
          <w:rFonts w:ascii="Times New Roman" w:hAnsi="Times New Roman" w:cs="Times New Roman"/>
          <w:sz w:val="22"/>
          <w:szCs w:val="22"/>
        </w:rPr>
        <w:t xml:space="preserve"> </w:t>
      </w:r>
    </w:p>
    <w:p w14:paraId="2C0AE939" w14:textId="77777777" w:rsidR="00F224B3" w:rsidRDefault="00F224B3" w:rsidP="00F224B3">
      <w:pPr>
        <w:pStyle w:val="ListParagraph"/>
        <w:rPr>
          <w:rFonts w:ascii="Times New Roman" w:hAnsi="Times New Roman" w:cs="Times New Roman"/>
          <w:sz w:val="22"/>
          <w:szCs w:val="22"/>
        </w:rPr>
      </w:pPr>
    </w:p>
    <w:p w14:paraId="39A20BA5" w14:textId="77777777" w:rsidR="00F224B3" w:rsidRDefault="00F224B3" w:rsidP="00F224B3">
      <w:pPr>
        <w:pStyle w:val="ListParagraph"/>
        <w:rPr>
          <w:rFonts w:ascii="Times New Roman" w:hAnsi="Times New Roman" w:cs="Times New Roman"/>
          <w:sz w:val="22"/>
          <w:szCs w:val="22"/>
        </w:rPr>
      </w:pPr>
      <w:r>
        <w:rPr>
          <w:rFonts w:ascii="Times New Roman" w:hAnsi="Times New Roman" w:cs="Times New Roman"/>
          <w:sz w:val="22"/>
          <w:szCs w:val="22"/>
        </w:rPr>
        <w:t xml:space="preserve">Monique Blakely, Los Angeles will amend the bill to include the language that defines the requirements. The proposed bill only affects electronic </w:t>
      </w:r>
      <w:r w:rsidRPr="006563F4">
        <w:rPr>
          <w:rFonts w:ascii="Times New Roman" w:hAnsi="Times New Roman" w:cs="Times New Roman"/>
          <w:sz w:val="22"/>
          <w:szCs w:val="22"/>
        </w:rPr>
        <w:t>filing</w:t>
      </w:r>
      <w:r>
        <w:rPr>
          <w:rFonts w:ascii="Times New Roman" w:hAnsi="Times New Roman" w:cs="Times New Roman"/>
          <w:sz w:val="22"/>
          <w:szCs w:val="22"/>
        </w:rPr>
        <w:t xml:space="preserve"> and makes multilayer identity authentication optional for all counties.</w:t>
      </w:r>
    </w:p>
    <w:p w14:paraId="18A58DEA" w14:textId="77777777" w:rsidR="00F224B3" w:rsidRDefault="00F224B3" w:rsidP="00F224B3">
      <w:pPr>
        <w:pStyle w:val="ListParagraph"/>
        <w:rPr>
          <w:rFonts w:ascii="Times New Roman" w:hAnsi="Times New Roman" w:cs="Times New Roman"/>
          <w:sz w:val="22"/>
          <w:szCs w:val="22"/>
        </w:rPr>
      </w:pPr>
    </w:p>
    <w:p w14:paraId="2241FCBD" w14:textId="262BB80D" w:rsidR="00F224B3" w:rsidRDefault="00F224B3" w:rsidP="00F224B3">
      <w:pPr>
        <w:pStyle w:val="ListParagraph"/>
        <w:rPr>
          <w:rFonts w:ascii="Times New Roman" w:hAnsi="Times New Roman" w:cs="Times New Roman"/>
          <w:sz w:val="22"/>
          <w:szCs w:val="22"/>
        </w:rPr>
      </w:pPr>
      <w:r>
        <w:rPr>
          <w:rFonts w:ascii="Times New Roman" w:hAnsi="Times New Roman" w:cs="Times New Roman"/>
          <w:sz w:val="22"/>
          <w:szCs w:val="22"/>
        </w:rPr>
        <w:t>Wardell House, Santa Clara, asked if this proposal would be binding on all counties</w:t>
      </w:r>
      <w:r w:rsidR="002C6967">
        <w:rPr>
          <w:rFonts w:ascii="Times New Roman" w:hAnsi="Times New Roman" w:cs="Times New Roman"/>
          <w:sz w:val="22"/>
          <w:szCs w:val="22"/>
        </w:rPr>
        <w:t>.</w:t>
      </w:r>
      <w:r>
        <w:rPr>
          <w:rFonts w:ascii="Times New Roman" w:hAnsi="Times New Roman" w:cs="Times New Roman"/>
          <w:sz w:val="22"/>
          <w:szCs w:val="22"/>
        </w:rPr>
        <w:t xml:space="preserve"> Or is it an opt-in?  Monique responded that it would be optional.</w:t>
      </w:r>
    </w:p>
    <w:p w14:paraId="58899103" w14:textId="77777777" w:rsidR="00F224B3" w:rsidRDefault="00F224B3" w:rsidP="00F224B3">
      <w:pPr>
        <w:pStyle w:val="ListParagraph"/>
        <w:rPr>
          <w:rFonts w:ascii="Times New Roman" w:hAnsi="Times New Roman" w:cs="Times New Roman"/>
          <w:sz w:val="22"/>
          <w:szCs w:val="22"/>
        </w:rPr>
      </w:pPr>
    </w:p>
    <w:p w14:paraId="308CFC54" w14:textId="77777777" w:rsidR="00F224B3" w:rsidRDefault="00F224B3" w:rsidP="00F224B3">
      <w:pPr>
        <w:pStyle w:val="ListParagraph"/>
        <w:rPr>
          <w:rFonts w:ascii="Times New Roman" w:hAnsi="Times New Roman" w:cs="Times New Roman"/>
          <w:sz w:val="22"/>
          <w:szCs w:val="22"/>
        </w:rPr>
      </w:pPr>
      <w:r>
        <w:rPr>
          <w:rFonts w:ascii="Times New Roman" w:hAnsi="Times New Roman" w:cs="Times New Roman"/>
          <w:sz w:val="22"/>
          <w:szCs w:val="22"/>
        </w:rPr>
        <w:t>Matt will get the bill introduced as proposed and approved in December. If there are changes that need to be made, we will have plenty of opportunity to amend it as it moves. He stated that it was quite easy to find an author for it as people seem to like the idea, which is a good sign.</w:t>
      </w:r>
    </w:p>
    <w:p w14:paraId="2BB8ECFF" w14:textId="77777777" w:rsidR="00F224B3" w:rsidRDefault="00F224B3" w:rsidP="00F224B3">
      <w:pPr>
        <w:pStyle w:val="ListParagraph"/>
        <w:rPr>
          <w:rFonts w:ascii="Times New Roman" w:hAnsi="Times New Roman" w:cs="Times New Roman"/>
          <w:sz w:val="22"/>
          <w:szCs w:val="22"/>
        </w:rPr>
      </w:pPr>
    </w:p>
    <w:p w14:paraId="7068BB3D" w14:textId="77777777" w:rsidR="00F224B3" w:rsidRPr="000C7E94" w:rsidRDefault="00F224B3" w:rsidP="00F224B3">
      <w:pPr>
        <w:pStyle w:val="ListParagraph"/>
        <w:rPr>
          <w:rFonts w:ascii="Times New Roman" w:hAnsi="Times New Roman" w:cs="Times New Roman"/>
          <w:sz w:val="22"/>
          <w:szCs w:val="22"/>
        </w:rPr>
      </w:pPr>
      <w:r w:rsidRPr="005F278E">
        <w:rPr>
          <w:rFonts w:ascii="Times New Roman" w:hAnsi="Times New Roman" w:cs="Times New Roman"/>
          <w:b/>
          <w:sz w:val="22"/>
          <w:szCs w:val="22"/>
        </w:rPr>
        <w:t>Domestic Partnership Proposal</w:t>
      </w:r>
      <w:r>
        <w:rPr>
          <w:rFonts w:ascii="Times New Roman" w:hAnsi="Times New Roman" w:cs="Times New Roman"/>
          <w:sz w:val="22"/>
          <w:szCs w:val="22"/>
        </w:rPr>
        <w:t xml:space="preserve"> – W</w:t>
      </w:r>
      <w:r w:rsidRPr="005F278E">
        <w:rPr>
          <w:rFonts w:ascii="Times New Roman" w:hAnsi="Times New Roman" w:cs="Times New Roman"/>
          <w:sz w:val="22"/>
          <w:szCs w:val="22"/>
        </w:rPr>
        <w:t>ill</w:t>
      </w:r>
      <w:r w:rsidRPr="000C7E94">
        <w:rPr>
          <w:rFonts w:ascii="Times New Roman" w:hAnsi="Times New Roman" w:cs="Times New Roman"/>
          <w:sz w:val="22"/>
          <w:szCs w:val="22"/>
        </w:rPr>
        <w:t xml:space="preserve"> dictate that the State is not required to send forms to local governments. This differentiates the state programs from the local programs. There is some confusion about whether the filer should submit the form to the Secretary of State or County Clerk. </w:t>
      </w:r>
      <w:r>
        <w:rPr>
          <w:rFonts w:ascii="Times New Roman" w:hAnsi="Times New Roman" w:cs="Times New Roman"/>
          <w:sz w:val="22"/>
          <w:szCs w:val="22"/>
        </w:rPr>
        <w:t>Leg C</w:t>
      </w:r>
      <w:r w:rsidRPr="000C7E94">
        <w:rPr>
          <w:rFonts w:ascii="Times New Roman" w:hAnsi="Times New Roman" w:cs="Times New Roman"/>
          <w:sz w:val="22"/>
          <w:szCs w:val="22"/>
        </w:rPr>
        <w:t xml:space="preserve">ounsel want to ensure that our intent matches the perceived impact of the bill. </w:t>
      </w:r>
      <w:r>
        <w:rPr>
          <w:rFonts w:ascii="Times New Roman" w:hAnsi="Times New Roman" w:cs="Times New Roman"/>
          <w:sz w:val="22"/>
          <w:szCs w:val="22"/>
        </w:rPr>
        <w:t>They</w:t>
      </w:r>
      <w:r w:rsidRPr="000C7E94">
        <w:rPr>
          <w:rFonts w:ascii="Times New Roman" w:hAnsi="Times New Roman" w:cs="Times New Roman"/>
          <w:sz w:val="22"/>
          <w:szCs w:val="22"/>
        </w:rPr>
        <w:t xml:space="preserve"> thought the stated reason for the bill was not deemed accomplished by the suggested amendments. They drafted and submitted the bill, and </w:t>
      </w:r>
      <w:r>
        <w:rPr>
          <w:rFonts w:ascii="Times New Roman" w:hAnsi="Times New Roman" w:cs="Times New Roman"/>
          <w:sz w:val="22"/>
          <w:szCs w:val="22"/>
        </w:rPr>
        <w:t>is now ready to find an author</w:t>
      </w:r>
      <w:r w:rsidRPr="000C7E94">
        <w:rPr>
          <w:rFonts w:ascii="Times New Roman" w:hAnsi="Times New Roman" w:cs="Times New Roman"/>
          <w:sz w:val="22"/>
          <w:szCs w:val="22"/>
        </w:rPr>
        <w:t>. Since the State no longer sends the forms, other counties that do not run a local program can refer customers to the State’s website. Matt will approach authors of SB-30, Sen. Lara and Sen. Weiner to author.</w:t>
      </w:r>
    </w:p>
    <w:p w14:paraId="7CE413BC" w14:textId="77777777" w:rsidR="00F224B3" w:rsidRDefault="00F224B3" w:rsidP="00F224B3">
      <w:pPr>
        <w:pStyle w:val="ListParagraph"/>
        <w:ind w:hanging="360"/>
        <w:rPr>
          <w:rFonts w:ascii="Times New Roman" w:hAnsi="Times New Roman" w:cs="Times New Roman"/>
          <w:sz w:val="22"/>
          <w:szCs w:val="22"/>
        </w:rPr>
      </w:pPr>
    </w:p>
    <w:p w14:paraId="54D607CF" w14:textId="77777777" w:rsidR="00F224B3" w:rsidRDefault="00F224B3" w:rsidP="00F224B3">
      <w:pPr>
        <w:pStyle w:val="ListParagraph"/>
        <w:rPr>
          <w:rFonts w:ascii="Times New Roman" w:hAnsi="Times New Roman" w:cs="Times New Roman"/>
          <w:sz w:val="22"/>
          <w:szCs w:val="22"/>
        </w:rPr>
      </w:pPr>
      <w:r w:rsidRPr="005F278E">
        <w:rPr>
          <w:rFonts w:ascii="Times New Roman" w:hAnsi="Times New Roman" w:cs="Times New Roman"/>
          <w:b/>
          <w:sz w:val="22"/>
          <w:szCs w:val="22"/>
        </w:rPr>
        <w:t>Roster of Public Agencies Proposal</w:t>
      </w:r>
      <w:r>
        <w:rPr>
          <w:rFonts w:ascii="Times New Roman" w:hAnsi="Times New Roman" w:cs="Times New Roman"/>
          <w:sz w:val="22"/>
          <w:szCs w:val="22"/>
        </w:rPr>
        <w:t xml:space="preserve"> – John Tuteur had approached both Clerk and Elections Leg Committees at the New Law Conference.  He reported that all gave approval to move forward. He is looking at eliminating rosters from County Clerks’ offices to have them available only from the Secretary of State. </w:t>
      </w:r>
    </w:p>
    <w:p w14:paraId="31F67B6C" w14:textId="77777777" w:rsidR="00F224B3" w:rsidRDefault="00F224B3" w:rsidP="00F224B3">
      <w:pPr>
        <w:pStyle w:val="ListParagraph"/>
        <w:rPr>
          <w:rFonts w:ascii="Times New Roman" w:hAnsi="Times New Roman" w:cs="Times New Roman"/>
          <w:sz w:val="22"/>
          <w:szCs w:val="22"/>
        </w:rPr>
      </w:pPr>
    </w:p>
    <w:p w14:paraId="33F59A91" w14:textId="77777777" w:rsidR="00B804F0" w:rsidRDefault="00F224B3" w:rsidP="00F224B3">
      <w:pPr>
        <w:pStyle w:val="ListParagraph"/>
        <w:rPr>
          <w:rFonts w:ascii="Times New Roman" w:hAnsi="Times New Roman" w:cs="Times New Roman"/>
          <w:sz w:val="22"/>
          <w:szCs w:val="22"/>
        </w:rPr>
      </w:pPr>
      <w:r>
        <w:rPr>
          <w:rFonts w:ascii="Times New Roman" w:hAnsi="Times New Roman" w:cs="Times New Roman"/>
          <w:sz w:val="22"/>
          <w:szCs w:val="22"/>
        </w:rPr>
        <w:t xml:space="preserve">Matt received a call from Secretary of State </w:t>
      </w:r>
      <w:r w:rsidR="00E077FA">
        <w:rPr>
          <w:rFonts w:ascii="Times New Roman" w:hAnsi="Times New Roman" w:cs="Times New Roman"/>
          <w:sz w:val="22"/>
          <w:szCs w:val="22"/>
        </w:rPr>
        <w:t xml:space="preserve">(SOS) </w:t>
      </w:r>
      <w:r>
        <w:rPr>
          <w:rFonts w:ascii="Times New Roman" w:hAnsi="Times New Roman" w:cs="Times New Roman"/>
          <w:sz w:val="22"/>
          <w:szCs w:val="22"/>
        </w:rPr>
        <w:t>regarding a Roster of Public Agencies cleanup bill they are working on. Opportunity is presented to address issues that John is raising or take steps to streamline process for local offices and the State. There is some confusion regarding the two different rosters of governing board members that the Secretary of State manages.</w:t>
      </w:r>
      <w:r w:rsidR="00E077FA">
        <w:rPr>
          <w:rFonts w:ascii="Times New Roman" w:hAnsi="Times New Roman" w:cs="Times New Roman"/>
          <w:sz w:val="22"/>
          <w:szCs w:val="22"/>
        </w:rPr>
        <w:t xml:space="preserve">  SOS staff again reiterated their fiscal concern regarding this proposal if moved to their office.</w:t>
      </w:r>
      <w:r>
        <w:rPr>
          <w:rFonts w:ascii="Times New Roman" w:hAnsi="Times New Roman" w:cs="Times New Roman"/>
          <w:sz w:val="22"/>
          <w:szCs w:val="22"/>
        </w:rPr>
        <w:br/>
      </w:r>
      <w:r>
        <w:rPr>
          <w:rFonts w:ascii="Times New Roman" w:hAnsi="Times New Roman" w:cs="Times New Roman"/>
          <w:sz w:val="22"/>
          <w:szCs w:val="22"/>
        </w:rPr>
        <w:br/>
      </w:r>
      <w:r w:rsidR="008526F2">
        <w:rPr>
          <w:rFonts w:ascii="Times New Roman" w:hAnsi="Times New Roman" w:cs="Times New Roman"/>
          <w:sz w:val="22"/>
          <w:szCs w:val="22"/>
        </w:rPr>
        <w:t xml:space="preserve">Discussion </w:t>
      </w:r>
      <w:r w:rsidR="00E077FA">
        <w:rPr>
          <w:rFonts w:ascii="Times New Roman" w:hAnsi="Times New Roman" w:cs="Times New Roman"/>
          <w:sz w:val="22"/>
          <w:szCs w:val="22"/>
        </w:rPr>
        <w:t xml:space="preserve">regarding the proposal and the issues it could create and likelihood SOS would “kill” it if introduced.  Also discussed removing “either/or” filing options </w:t>
      </w:r>
      <w:r w:rsidR="00B804F0">
        <w:rPr>
          <w:rFonts w:ascii="Times New Roman" w:hAnsi="Times New Roman" w:cs="Times New Roman"/>
          <w:sz w:val="22"/>
          <w:szCs w:val="22"/>
        </w:rPr>
        <w:t>from current statute language, concern was voiced that removing the County Clerk filing option could be perceived that we are taking away local resources from constituents.</w:t>
      </w:r>
    </w:p>
    <w:p w14:paraId="1E5B3A2D" w14:textId="77777777" w:rsidR="00B804F0" w:rsidRDefault="00B804F0" w:rsidP="00F224B3">
      <w:pPr>
        <w:pStyle w:val="ListParagraph"/>
        <w:rPr>
          <w:rFonts w:ascii="Times New Roman" w:hAnsi="Times New Roman" w:cs="Times New Roman"/>
          <w:sz w:val="22"/>
          <w:szCs w:val="22"/>
        </w:rPr>
      </w:pPr>
    </w:p>
    <w:p w14:paraId="29E59E10" w14:textId="70378E4E" w:rsidR="00E077FA" w:rsidRDefault="00E077FA" w:rsidP="00F224B3">
      <w:pPr>
        <w:pStyle w:val="ListParagraph"/>
        <w:rPr>
          <w:rFonts w:ascii="Times New Roman" w:hAnsi="Times New Roman" w:cs="Times New Roman"/>
          <w:sz w:val="22"/>
          <w:szCs w:val="22"/>
        </w:rPr>
      </w:pPr>
      <w:r>
        <w:rPr>
          <w:rFonts w:ascii="Times New Roman" w:hAnsi="Times New Roman" w:cs="Times New Roman"/>
          <w:sz w:val="22"/>
          <w:szCs w:val="22"/>
        </w:rPr>
        <w:t>Donna asked if we want to move forward working cooperatively with the Secretary of State on a compromise.</w:t>
      </w:r>
    </w:p>
    <w:p w14:paraId="68ED9BC2" w14:textId="77777777" w:rsidR="00E077FA" w:rsidRDefault="00E077FA" w:rsidP="00F224B3">
      <w:pPr>
        <w:pStyle w:val="ListParagraph"/>
        <w:rPr>
          <w:rFonts w:ascii="Times New Roman" w:hAnsi="Times New Roman" w:cs="Times New Roman"/>
          <w:sz w:val="22"/>
          <w:szCs w:val="22"/>
        </w:rPr>
      </w:pPr>
    </w:p>
    <w:p w14:paraId="2E3BCCD7" w14:textId="1F2D5A15" w:rsidR="00F224B3" w:rsidRDefault="00F224B3" w:rsidP="00F224B3">
      <w:pPr>
        <w:pStyle w:val="ListParagraph"/>
        <w:rPr>
          <w:rFonts w:ascii="Times New Roman" w:hAnsi="Times New Roman" w:cs="Times New Roman"/>
          <w:sz w:val="22"/>
          <w:szCs w:val="22"/>
        </w:rPr>
      </w:pPr>
      <w:r>
        <w:rPr>
          <w:rFonts w:ascii="Times New Roman" w:hAnsi="Times New Roman" w:cs="Times New Roman"/>
          <w:sz w:val="22"/>
          <w:szCs w:val="22"/>
        </w:rPr>
        <w:t>Motion to move forward</w:t>
      </w:r>
      <w:r w:rsidR="00E077FA">
        <w:rPr>
          <w:rFonts w:ascii="Times New Roman" w:hAnsi="Times New Roman" w:cs="Times New Roman"/>
          <w:sz w:val="22"/>
          <w:szCs w:val="22"/>
        </w:rPr>
        <w:t xml:space="preserve"> as proposed</w:t>
      </w:r>
      <w:r>
        <w:rPr>
          <w:rFonts w:ascii="Times New Roman" w:hAnsi="Times New Roman" w:cs="Times New Roman"/>
          <w:sz w:val="22"/>
          <w:szCs w:val="22"/>
        </w:rPr>
        <w:t>: Wardell House moved, Portia Sanders second; motion carried.</w:t>
      </w:r>
    </w:p>
    <w:p w14:paraId="24D84F33" w14:textId="77777777" w:rsidR="00E77FB6" w:rsidRDefault="00E77FB6" w:rsidP="00AF14FD">
      <w:pPr>
        <w:pStyle w:val="ListParagraph"/>
        <w:rPr>
          <w:rFonts w:ascii="Times New Roman" w:hAnsi="Times New Roman" w:cs="Times New Roman"/>
          <w:sz w:val="22"/>
          <w:szCs w:val="22"/>
        </w:rPr>
      </w:pPr>
    </w:p>
    <w:p w14:paraId="196325FB" w14:textId="7CED4672" w:rsidR="009E3830" w:rsidRDefault="00C126F8" w:rsidP="009E3830">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CRAC- C</w:t>
      </w:r>
      <w:r w:rsidR="009E3830">
        <w:rPr>
          <w:rFonts w:ascii="Times New Roman" w:hAnsi="Times New Roman" w:cs="Times New Roman"/>
          <w:b/>
          <w:sz w:val="22"/>
          <w:szCs w:val="22"/>
        </w:rPr>
        <w:t>rossover Legislation</w:t>
      </w:r>
    </w:p>
    <w:p w14:paraId="0BB4C87B" w14:textId="2DC95AC7" w:rsidR="00BB0A06" w:rsidRPr="00BE6BD0" w:rsidRDefault="004B7785" w:rsidP="004B7785">
      <w:pPr>
        <w:ind w:left="720"/>
        <w:rPr>
          <w:rFonts w:ascii="Times New Roman" w:hAnsi="Times New Roman" w:cs="Times New Roman"/>
          <w:sz w:val="22"/>
          <w:szCs w:val="22"/>
        </w:rPr>
      </w:pPr>
      <w:r>
        <w:rPr>
          <w:rFonts w:ascii="Times New Roman" w:hAnsi="Times New Roman" w:cs="Times New Roman"/>
          <w:sz w:val="22"/>
          <w:szCs w:val="22"/>
        </w:rPr>
        <w:t>CRAC Leg</w:t>
      </w:r>
      <w:r w:rsidR="00131010">
        <w:rPr>
          <w:rFonts w:ascii="Times New Roman" w:hAnsi="Times New Roman" w:cs="Times New Roman"/>
          <w:sz w:val="22"/>
          <w:szCs w:val="22"/>
        </w:rPr>
        <w:t>islative Meeting</w:t>
      </w:r>
      <w:r>
        <w:rPr>
          <w:rFonts w:ascii="Times New Roman" w:hAnsi="Times New Roman" w:cs="Times New Roman"/>
          <w:sz w:val="22"/>
          <w:szCs w:val="22"/>
        </w:rPr>
        <w:t xml:space="preserve"> call will start at 11:00 am and end at 12:30 pm.</w:t>
      </w:r>
    </w:p>
    <w:p w14:paraId="317BD64D" w14:textId="77777777" w:rsidR="009E3830" w:rsidRDefault="009E3830" w:rsidP="009E3830">
      <w:pPr>
        <w:pStyle w:val="ListParagraph"/>
        <w:rPr>
          <w:rFonts w:ascii="Times New Roman" w:hAnsi="Times New Roman" w:cs="Times New Roman"/>
          <w:b/>
          <w:sz w:val="22"/>
          <w:szCs w:val="22"/>
        </w:rPr>
      </w:pPr>
    </w:p>
    <w:p w14:paraId="3D869365" w14:textId="77777777" w:rsidR="00486D60" w:rsidRPr="00114F6D" w:rsidRDefault="009E3830" w:rsidP="00D6399E">
      <w:pPr>
        <w:pStyle w:val="ListParagraph"/>
        <w:numPr>
          <w:ilvl w:val="0"/>
          <w:numId w:val="1"/>
        </w:numPr>
        <w:overflowPunct/>
        <w:autoSpaceDE/>
        <w:autoSpaceDN/>
        <w:adjustRightInd/>
        <w:spacing w:line="259" w:lineRule="auto"/>
        <w:textAlignment w:val="auto"/>
        <w:rPr>
          <w:rFonts w:ascii="Times New Roman" w:hAnsi="Times New Roman" w:cs="Times New Roman"/>
          <w:sz w:val="22"/>
          <w:szCs w:val="22"/>
        </w:rPr>
      </w:pPr>
      <w:r w:rsidRPr="009E3830">
        <w:rPr>
          <w:rFonts w:ascii="Times New Roman" w:hAnsi="Times New Roman" w:cs="Times New Roman"/>
          <w:b/>
          <w:sz w:val="22"/>
          <w:szCs w:val="22"/>
        </w:rPr>
        <w:t>For the Good of the Orde</w:t>
      </w:r>
      <w:r w:rsidR="00486D60">
        <w:rPr>
          <w:rFonts w:ascii="Times New Roman" w:hAnsi="Times New Roman" w:cs="Times New Roman"/>
          <w:b/>
          <w:sz w:val="22"/>
          <w:szCs w:val="22"/>
        </w:rPr>
        <w:t>r</w:t>
      </w:r>
    </w:p>
    <w:p w14:paraId="7179CEDC" w14:textId="77777777" w:rsidR="00486D60" w:rsidRPr="00114F6D" w:rsidRDefault="00486D60" w:rsidP="00114F6D">
      <w:pPr>
        <w:ind w:left="360" w:firstLine="360"/>
        <w:rPr>
          <w:rFonts w:ascii="Times New Roman" w:hAnsi="Times New Roman" w:cs="Times New Roman"/>
          <w:sz w:val="22"/>
          <w:szCs w:val="22"/>
        </w:rPr>
      </w:pPr>
      <w:r w:rsidRPr="00114F6D">
        <w:rPr>
          <w:rFonts w:ascii="Times New Roman" w:hAnsi="Times New Roman" w:cs="Times New Roman"/>
          <w:sz w:val="22"/>
          <w:szCs w:val="22"/>
        </w:rPr>
        <w:t xml:space="preserve">Future meetings will start at 9:30 am instead of 10:00 am. </w:t>
      </w:r>
    </w:p>
    <w:p w14:paraId="7E6C8E59" w14:textId="77777777" w:rsidR="005160D5" w:rsidRPr="009E3830" w:rsidRDefault="005160D5" w:rsidP="00114F6D">
      <w:pPr>
        <w:overflowPunct/>
        <w:autoSpaceDE/>
        <w:autoSpaceDN/>
        <w:adjustRightInd/>
        <w:spacing w:line="259" w:lineRule="auto"/>
        <w:ind w:left="360"/>
        <w:textAlignment w:val="auto"/>
        <w:rPr>
          <w:rFonts w:ascii="Times New Roman" w:hAnsi="Times New Roman" w:cs="Times New Roman"/>
          <w:sz w:val="22"/>
          <w:szCs w:val="22"/>
        </w:rPr>
      </w:pPr>
    </w:p>
    <w:p w14:paraId="259DF753" w14:textId="77777777" w:rsidR="00E64D97" w:rsidRPr="009E3830" w:rsidRDefault="00E64D97" w:rsidP="009E3830">
      <w:pPr>
        <w:pStyle w:val="ListParagraph"/>
        <w:numPr>
          <w:ilvl w:val="0"/>
          <w:numId w:val="1"/>
        </w:numPr>
        <w:rPr>
          <w:rFonts w:ascii="Times New Roman" w:hAnsi="Times New Roman" w:cs="Times New Roman"/>
          <w:b/>
          <w:sz w:val="22"/>
          <w:szCs w:val="22"/>
        </w:rPr>
      </w:pPr>
      <w:r w:rsidRPr="009E3830">
        <w:rPr>
          <w:rFonts w:ascii="Times New Roman" w:hAnsi="Times New Roman" w:cs="Times New Roman"/>
          <w:b/>
          <w:sz w:val="22"/>
          <w:szCs w:val="22"/>
        </w:rPr>
        <w:t xml:space="preserve">Adjourned </w:t>
      </w:r>
    </w:p>
    <w:p w14:paraId="382602E5" w14:textId="77777777" w:rsidR="003B51F9" w:rsidRPr="006E2C88" w:rsidRDefault="000B607D" w:rsidP="00292094">
      <w:pPr>
        <w:ind w:left="720"/>
        <w:rPr>
          <w:rFonts w:ascii="Times New Roman" w:hAnsi="Times New Roman" w:cs="Times New Roman"/>
          <w:sz w:val="22"/>
          <w:szCs w:val="22"/>
        </w:rPr>
      </w:pPr>
      <w:r w:rsidRPr="006E2C88">
        <w:rPr>
          <w:rFonts w:ascii="Times New Roman" w:hAnsi="Times New Roman" w:cs="Times New Roman"/>
          <w:sz w:val="22"/>
          <w:szCs w:val="22"/>
        </w:rPr>
        <w:t xml:space="preserve">Meeting ended at </w:t>
      </w:r>
      <w:r w:rsidR="007D012A" w:rsidRPr="006E2C88">
        <w:rPr>
          <w:rFonts w:ascii="Times New Roman" w:hAnsi="Times New Roman" w:cs="Times New Roman"/>
          <w:sz w:val="22"/>
          <w:szCs w:val="22"/>
        </w:rPr>
        <w:t>1</w:t>
      </w:r>
      <w:r w:rsidR="008B3CD5">
        <w:rPr>
          <w:rFonts w:ascii="Times New Roman" w:hAnsi="Times New Roman" w:cs="Times New Roman"/>
          <w:sz w:val="22"/>
          <w:szCs w:val="22"/>
        </w:rPr>
        <w:t>0:47 AM</w:t>
      </w:r>
      <w:r w:rsidR="00BE5720" w:rsidRPr="006E2C88">
        <w:rPr>
          <w:rFonts w:ascii="Times New Roman" w:hAnsi="Times New Roman" w:cs="Times New Roman"/>
          <w:sz w:val="22"/>
          <w:szCs w:val="22"/>
        </w:rPr>
        <w:t xml:space="preserve"> </w:t>
      </w:r>
    </w:p>
    <w:sectPr w:rsidR="003B51F9" w:rsidRPr="006E2C88" w:rsidSect="005160D5">
      <w:pgSz w:w="12240" w:h="15840"/>
      <w:pgMar w:top="117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36C08" w14:textId="77777777" w:rsidR="003D4D6B" w:rsidRDefault="003D4D6B" w:rsidP="003B51F9">
      <w:r>
        <w:separator/>
      </w:r>
    </w:p>
  </w:endnote>
  <w:endnote w:type="continuationSeparator" w:id="0">
    <w:p w14:paraId="10174831" w14:textId="77777777" w:rsidR="003D4D6B" w:rsidRDefault="003D4D6B" w:rsidP="003B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DCF6A" w14:textId="77777777" w:rsidR="003D4D6B" w:rsidRDefault="003D4D6B" w:rsidP="003B51F9">
      <w:r>
        <w:separator/>
      </w:r>
    </w:p>
  </w:footnote>
  <w:footnote w:type="continuationSeparator" w:id="0">
    <w:p w14:paraId="6C537796" w14:textId="77777777" w:rsidR="003D4D6B" w:rsidRDefault="003D4D6B" w:rsidP="003B5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648AC"/>
    <w:multiLevelType w:val="hybridMultilevel"/>
    <w:tmpl w:val="3452B738"/>
    <w:lvl w:ilvl="0" w:tplc="71E61F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F1523"/>
    <w:multiLevelType w:val="hybridMultilevel"/>
    <w:tmpl w:val="9CD41732"/>
    <w:lvl w:ilvl="0" w:tplc="CCB0F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F9"/>
    <w:rsid w:val="000039F5"/>
    <w:rsid w:val="00006C34"/>
    <w:rsid w:val="00020A4E"/>
    <w:rsid w:val="00026333"/>
    <w:rsid w:val="00026A03"/>
    <w:rsid w:val="000454A0"/>
    <w:rsid w:val="000624E3"/>
    <w:rsid w:val="00083F66"/>
    <w:rsid w:val="000A4A9A"/>
    <w:rsid w:val="000B607D"/>
    <w:rsid w:val="000C32C0"/>
    <w:rsid w:val="000C3307"/>
    <w:rsid w:val="000C7E94"/>
    <w:rsid w:val="0010090C"/>
    <w:rsid w:val="00113463"/>
    <w:rsid w:val="00114F6D"/>
    <w:rsid w:val="00117BF2"/>
    <w:rsid w:val="00131010"/>
    <w:rsid w:val="0013276E"/>
    <w:rsid w:val="001563AC"/>
    <w:rsid w:val="00161AF7"/>
    <w:rsid w:val="00167940"/>
    <w:rsid w:val="00176A92"/>
    <w:rsid w:val="001806E3"/>
    <w:rsid w:val="00182AFD"/>
    <w:rsid w:val="00190508"/>
    <w:rsid w:val="001923D9"/>
    <w:rsid w:val="001945BB"/>
    <w:rsid w:val="001C76B7"/>
    <w:rsid w:val="001D0B24"/>
    <w:rsid w:val="001D7FF1"/>
    <w:rsid w:val="001E41BB"/>
    <w:rsid w:val="0020117F"/>
    <w:rsid w:val="0021146A"/>
    <w:rsid w:val="00217098"/>
    <w:rsid w:val="002174CD"/>
    <w:rsid w:val="00230269"/>
    <w:rsid w:val="00250B6E"/>
    <w:rsid w:val="002636E5"/>
    <w:rsid w:val="00283D34"/>
    <w:rsid w:val="002906F1"/>
    <w:rsid w:val="00292094"/>
    <w:rsid w:val="00292737"/>
    <w:rsid w:val="00293775"/>
    <w:rsid w:val="002A5182"/>
    <w:rsid w:val="002C6967"/>
    <w:rsid w:val="002D0AE6"/>
    <w:rsid w:val="002E030B"/>
    <w:rsid w:val="002E620F"/>
    <w:rsid w:val="002E7083"/>
    <w:rsid w:val="002F7F0D"/>
    <w:rsid w:val="00314C1F"/>
    <w:rsid w:val="00331371"/>
    <w:rsid w:val="00336108"/>
    <w:rsid w:val="00340439"/>
    <w:rsid w:val="00370123"/>
    <w:rsid w:val="003877E4"/>
    <w:rsid w:val="003908DD"/>
    <w:rsid w:val="0039153C"/>
    <w:rsid w:val="00393976"/>
    <w:rsid w:val="00395345"/>
    <w:rsid w:val="003B0E1C"/>
    <w:rsid w:val="003B51F9"/>
    <w:rsid w:val="003D33D3"/>
    <w:rsid w:val="003D4D6B"/>
    <w:rsid w:val="003D7CAD"/>
    <w:rsid w:val="003E23F9"/>
    <w:rsid w:val="003E27F6"/>
    <w:rsid w:val="003F71F3"/>
    <w:rsid w:val="00401AA2"/>
    <w:rsid w:val="00440826"/>
    <w:rsid w:val="004423AE"/>
    <w:rsid w:val="00486D60"/>
    <w:rsid w:val="004A2BEC"/>
    <w:rsid w:val="004A3B38"/>
    <w:rsid w:val="004B367B"/>
    <w:rsid w:val="004B7785"/>
    <w:rsid w:val="004D6283"/>
    <w:rsid w:val="0050281B"/>
    <w:rsid w:val="00507A70"/>
    <w:rsid w:val="005160D5"/>
    <w:rsid w:val="005268CB"/>
    <w:rsid w:val="00533F75"/>
    <w:rsid w:val="00551E22"/>
    <w:rsid w:val="005643DC"/>
    <w:rsid w:val="005652C8"/>
    <w:rsid w:val="00597D0B"/>
    <w:rsid w:val="005B130C"/>
    <w:rsid w:val="005B4054"/>
    <w:rsid w:val="005C4F8B"/>
    <w:rsid w:val="005D17E6"/>
    <w:rsid w:val="005D6C4E"/>
    <w:rsid w:val="005E2814"/>
    <w:rsid w:val="005E2940"/>
    <w:rsid w:val="005E53A7"/>
    <w:rsid w:val="005F67B8"/>
    <w:rsid w:val="0063733E"/>
    <w:rsid w:val="00642122"/>
    <w:rsid w:val="006563F4"/>
    <w:rsid w:val="006627F7"/>
    <w:rsid w:val="00667DA5"/>
    <w:rsid w:val="00671FA8"/>
    <w:rsid w:val="00676676"/>
    <w:rsid w:val="006776F2"/>
    <w:rsid w:val="006B6E8A"/>
    <w:rsid w:val="006C4E9B"/>
    <w:rsid w:val="006C6828"/>
    <w:rsid w:val="006C7633"/>
    <w:rsid w:val="006E2C88"/>
    <w:rsid w:val="00727309"/>
    <w:rsid w:val="00731C1A"/>
    <w:rsid w:val="0073355D"/>
    <w:rsid w:val="00776167"/>
    <w:rsid w:val="00781CA2"/>
    <w:rsid w:val="00792925"/>
    <w:rsid w:val="007B36C1"/>
    <w:rsid w:val="007B7DE2"/>
    <w:rsid w:val="007C7F39"/>
    <w:rsid w:val="007D012A"/>
    <w:rsid w:val="007D15E4"/>
    <w:rsid w:val="007D3EAF"/>
    <w:rsid w:val="007E5E03"/>
    <w:rsid w:val="007F2688"/>
    <w:rsid w:val="00802715"/>
    <w:rsid w:val="0080631E"/>
    <w:rsid w:val="008163AD"/>
    <w:rsid w:val="00816EEF"/>
    <w:rsid w:val="00833CF2"/>
    <w:rsid w:val="008424E7"/>
    <w:rsid w:val="008526F2"/>
    <w:rsid w:val="00856523"/>
    <w:rsid w:val="00875B11"/>
    <w:rsid w:val="0088441D"/>
    <w:rsid w:val="008A2318"/>
    <w:rsid w:val="008A30AD"/>
    <w:rsid w:val="008A3AA9"/>
    <w:rsid w:val="008B3CD5"/>
    <w:rsid w:val="008E678A"/>
    <w:rsid w:val="009055BD"/>
    <w:rsid w:val="0090611E"/>
    <w:rsid w:val="009118B7"/>
    <w:rsid w:val="00917FA3"/>
    <w:rsid w:val="009301FC"/>
    <w:rsid w:val="00946E00"/>
    <w:rsid w:val="00976F1E"/>
    <w:rsid w:val="009A54E2"/>
    <w:rsid w:val="009B43CA"/>
    <w:rsid w:val="009D0545"/>
    <w:rsid w:val="009E3830"/>
    <w:rsid w:val="009E724E"/>
    <w:rsid w:val="009E7B7E"/>
    <w:rsid w:val="00A0066C"/>
    <w:rsid w:val="00A50A34"/>
    <w:rsid w:val="00A6207F"/>
    <w:rsid w:val="00A87B71"/>
    <w:rsid w:val="00A9612B"/>
    <w:rsid w:val="00A97B57"/>
    <w:rsid w:val="00AA69F0"/>
    <w:rsid w:val="00AC23F7"/>
    <w:rsid w:val="00AD672D"/>
    <w:rsid w:val="00AE1DD5"/>
    <w:rsid w:val="00AF14FD"/>
    <w:rsid w:val="00B24D19"/>
    <w:rsid w:val="00B628B0"/>
    <w:rsid w:val="00B62A21"/>
    <w:rsid w:val="00B804F0"/>
    <w:rsid w:val="00B8353B"/>
    <w:rsid w:val="00B9693C"/>
    <w:rsid w:val="00BB0A06"/>
    <w:rsid w:val="00BB206C"/>
    <w:rsid w:val="00BC3757"/>
    <w:rsid w:val="00BD6A2B"/>
    <w:rsid w:val="00BE5720"/>
    <w:rsid w:val="00BE6BD0"/>
    <w:rsid w:val="00BF11AB"/>
    <w:rsid w:val="00C126F8"/>
    <w:rsid w:val="00C27918"/>
    <w:rsid w:val="00C37259"/>
    <w:rsid w:val="00C60F8C"/>
    <w:rsid w:val="00C71BC4"/>
    <w:rsid w:val="00C830CC"/>
    <w:rsid w:val="00C97A66"/>
    <w:rsid w:val="00CB56C3"/>
    <w:rsid w:val="00CD3979"/>
    <w:rsid w:val="00CF17FF"/>
    <w:rsid w:val="00CF4586"/>
    <w:rsid w:val="00D01C3F"/>
    <w:rsid w:val="00D04339"/>
    <w:rsid w:val="00D0793F"/>
    <w:rsid w:val="00D246C1"/>
    <w:rsid w:val="00D32812"/>
    <w:rsid w:val="00D41A2E"/>
    <w:rsid w:val="00D56A2E"/>
    <w:rsid w:val="00D7102B"/>
    <w:rsid w:val="00DB0F72"/>
    <w:rsid w:val="00DB7BA3"/>
    <w:rsid w:val="00DC44F5"/>
    <w:rsid w:val="00DC70D7"/>
    <w:rsid w:val="00DD260D"/>
    <w:rsid w:val="00DD72E6"/>
    <w:rsid w:val="00E077FA"/>
    <w:rsid w:val="00E64D97"/>
    <w:rsid w:val="00E77FB6"/>
    <w:rsid w:val="00E804C1"/>
    <w:rsid w:val="00E8735B"/>
    <w:rsid w:val="00EA2224"/>
    <w:rsid w:val="00EB47C9"/>
    <w:rsid w:val="00EE1871"/>
    <w:rsid w:val="00F06299"/>
    <w:rsid w:val="00F224B3"/>
    <w:rsid w:val="00F24631"/>
    <w:rsid w:val="00F5057D"/>
    <w:rsid w:val="00F65CAB"/>
    <w:rsid w:val="00F7656F"/>
    <w:rsid w:val="00F777A9"/>
    <w:rsid w:val="00F85D07"/>
    <w:rsid w:val="00FA1344"/>
    <w:rsid w:val="00FA48D5"/>
    <w:rsid w:val="00FA4C04"/>
    <w:rsid w:val="00FB269A"/>
    <w:rsid w:val="00FF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BFBADF"/>
  <w15:docId w15:val="{203C81BF-C360-4566-A0D0-1D88A8ED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1F9"/>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1F9"/>
    <w:pPr>
      <w:tabs>
        <w:tab w:val="center" w:pos="4680"/>
        <w:tab w:val="right" w:pos="9360"/>
      </w:tabs>
    </w:pPr>
  </w:style>
  <w:style w:type="character" w:customStyle="1" w:styleId="HeaderChar">
    <w:name w:val="Header Char"/>
    <w:basedOn w:val="DefaultParagraphFont"/>
    <w:link w:val="Header"/>
    <w:rsid w:val="003B51F9"/>
  </w:style>
  <w:style w:type="paragraph" w:styleId="Footer">
    <w:name w:val="footer"/>
    <w:basedOn w:val="Normal"/>
    <w:link w:val="FooterChar"/>
    <w:uiPriority w:val="99"/>
    <w:unhideWhenUsed/>
    <w:rsid w:val="003B51F9"/>
    <w:pPr>
      <w:tabs>
        <w:tab w:val="center" w:pos="4680"/>
        <w:tab w:val="right" w:pos="9360"/>
      </w:tabs>
    </w:pPr>
  </w:style>
  <w:style w:type="character" w:customStyle="1" w:styleId="FooterChar">
    <w:name w:val="Footer Char"/>
    <w:basedOn w:val="DefaultParagraphFont"/>
    <w:link w:val="Footer"/>
    <w:uiPriority w:val="99"/>
    <w:rsid w:val="003B51F9"/>
  </w:style>
  <w:style w:type="paragraph" w:styleId="ListParagraph">
    <w:name w:val="List Paragraph"/>
    <w:basedOn w:val="Normal"/>
    <w:uiPriority w:val="34"/>
    <w:qFormat/>
    <w:rsid w:val="00E64D97"/>
    <w:pPr>
      <w:ind w:left="720"/>
      <w:contextualSpacing/>
    </w:pPr>
  </w:style>
  <w:style w:type="paragraph" w:styleId="BalloonText">
    <w:name w:val="Balloon Text"/>
    <w:basedOn w:val="Normal"/>
    <w:link w:val="BalloonTextChar"/>
    <w:uiPriority w:val="99"/>
    <w:semiHidden/>
    <w:unhideWhenUsed/>
    <w:rsid w:val="00833CF2"/>
    <w:rPr>
      <w:rFonts w:ascii="Tahoma" w:hAnsi="Tahoma" w:cs="Tahoma"/>
      <w:sz w:val="16"/>
      <w:szCs w:val="16"/>
    </w:rPr>
  </w:style>
  <w:style w:type="character" w:customStyle="1" w:styleId="BalloonTextChar">
    <w:name w:val="Balloon Text Char"/>
    <w:basedOn w:val="DefaultParagraphFont"/>
    <w:link w:val="BalloonText"/>
    <w:uiPriority w:val="99"/>
    <w:semiHidden/>
    <w:rsid w:val="00833CF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AF7"/>
    <w:rPr>
      <w:sz w:val="16"/>
      <w:szCs w:val="16"/>
    </w:rPr>
  </w:style>
  <w:style w:type="paragraph" w:styleId="CommentText">
    <w:name w:val="annotation text"/>
    <w:basedOn w:val="Normal"/>
    <w:link w:val="CommentTextChar"/>
    <w:uiPriority w:val="99"/>
    <w:semiHidden/>
    <w:unhideWhenUsed/>
    <w:rsid w:val="00161AF7"/>
    <w:rPr>
      <w:sz w:val="20"/>
      <w:szCs w:val="20"/>
    </w:rPr>
  </w:style>
  <w:style w:type="character" w:customStyle="1" w:styleId="CommentTextChar">
    <w:name w:val="Comment Text Char"/>
    <w:basedOn w:val="DefaultParagraphFont"/>
    <w:link w:val="CommentText"/>
    <w:uiPriority w:val="99"/>
    <w:semiHidden/>
    <w:rsid w:val="00161AF7"/>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61AF7"/>
    <w:rPr>
      <w:b/>
      <w:bCs/>
    </w:rPr>
  </w:style>
  <w:style w:type="character" w:customStyle="1" w:styleId="CommentSubjectChar">
    <w:name w:val="Comment Subject Char"/>
    <w:basedOn w:val="CommentTextChar"/>
    <w:link w:val="CommentSubject"/>
    <w:uiPriority w:val="99"/>
    <w:semiHidden/>
    <w:rsid w:val="00161AF7"/>
    <w:rPr>
      <w:rFonts w:ascii="Arial" w:eastAsia="Times New Roman" w:hAnsi="Arial" w:cs="Arial"/>
      <w:b/>
      <w:bCs/>
      <w:sz w:val="20"/>
      <w:szCs w:val="20"/>
    </w:rPr>
  </w:style>
  <w:style w:type="paragraph" w:styleId="Revision">
    <w:name w:val="Revision"/>
    <w:hidden/>
    <w:uiPriority w:val="99"/>
    <w:semiHidden/>
    <w:rsid w:val="00161AF7"/>
    <w:pPr>
      <w:spacing w:after="0" w:line="240" w:lineRule="auto"/>
    </w:pPr>
    <w:rPr>
      <w:rFonts w:ascii="Arial" w:eastAsia="Times New Roman" w:hAnsi="Arial" w:cs="Arial"/>
      <w:sz w:val="24"/>
      <w:szCs w:val="24"/>
    </w:rPr>
  </w:style>
  <w:style w:type="table" w:styleId="TableGrid">
    <w:name w:val="Table Grid"/>
    <w:basedOn w:val="TableNormal"/>
    <w:uiPriority w:val="39"/>
    <w:rsid w:val="00C9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77805">
      <w:bodyDiv w:val="1"/>
      <w:marLeft w:val="0"/>
      <w:marRight w:val="0"/>
      <w:marTop w:val="0"/>
      <w:marBottom w:val="0"/>
      <w:divBdr>
        <w:top w:val="none" w:sz="0" w:space="0" w:color="auto"/>
        <w:left w:val="none" w:sz="0" w:space="0" w:color="auto"/>
        <w:bottom w:val="none" w:sz="0" w:space="0" w:color="auto"/>
        <w:right w:val="none" w:sz="0" w:space="0" w:color="auto"/>
      </w:divBdr>
    </w:div>
    <w:div w:id="734015840">
      <w:bodyDiv w:val="1"/>
      <w:marLeft w:val="0"/>
      <w:marRight w:val="0"/>
      <w:marTop w:val="0"/>
      <w:marBottom w:val="0"/>
      <w:divBdr>
        <w:top w:val="single" w:sz="12" w:space="0" w:color="767575"/>
        <w:left w:val="none" w:sz="0" w:space="0" w:color="auto"/>
        <w:bottom w:val="none" w:sz="0" w:space="0" w:color="auto"/>
        <w:right w:val="none" w:sz="0" w:space="0" w:color="auto"/>
      </w:divBdr>
      <w:divsChild>
        <w:div w:id="1146700679">
          <w:marLeft w:val="0"/>
          <w:marRight w:val="0"/>
          <w:marTop w:val="0"/>
          <w:marBottom w:val="0"/>
          <w:divBdr>
            <w:top w:val="none" w:sz="0" w:space="0" w:color="auto"/>
            <w:left w:val="none" w:sz="0" w:space="0" w:color="auto"/>
            <w:bottom w:val="none" w:sz="0" w:space="0" w:color="auto"/>
            <w:right w:val="none" w:sz="0" w:space="0" w:color="auto"/>
          </w:divBdr>
          <w:divsChild>
            <w:div w:id="1985618041">
              <w:marLeft w:val="0"/>
              <w:marRight w:val="0"/>
              <w:marTop w:val="0"/>
              <w:marBottom w:val="0"/>
              <w:divBdr>
                <w:top w:val="none" w:sz="0" w:space="0" w:color="auto"/>
                <w:left w:val="none" w:sz="0" w:space="0" w:color="auto"/>
                <w:bottom w:val="none" w:sz="0" w:space="0" w:color="auto"/>
                <w:right w:val="none" w:sz="0" w:space="0" w:color="auto"/>
              </w:divBdr>
              <w:divsChild>
                <w:div w:id="13468578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03916218">
                      <w:marLeft w:val="0"/>
                      <w:marRight w:val="0"/>
                      <w:marTop w:val="0"/>
                      <w:marBottom w:val="0"/>
                      <w:divBdr>
                        <w:top w:val="none" w:sz="0" w:space="0" w:color="auto"/>
                        <w:left w:val="none" w:sz="0" w:space="0" w:color="auto"/>
                        <w:bottom w:val="none" w:sz="0" w:space="0" w:color="auto"/>
                        <w:right w:val="none" w:sz="0" w:space="0" w:color="auto"/>
                      </w:divBdr>
                      <w:divsChild>
                        <w:div w:id="1114253837">
                          <w:marLeft w:val="0"/>
                          <w:marRight w:val="0"/>
                          <w:marTop w:val="0"/>
                          <w:marBottom w:val="0"/>
                          <w:divBdr>
                            <w:top w:val="none" w:sz="0" w:space="0" w:color="auto"/>
                            <w:left w:val="none" w:sz="0" w:space="0" w:color="auto"/>
                            <w:bottom w:val="none" w:sz="0" w:space="0" w:color="auto"/>
                            <w:right w:val="none" w:sz="0" w:space="0" w:color="auto"/>
                          </w:divBdr>
                          <w:divsChild>
                            <w:div w:id="1119835624">
                              <w:marLeft w:val="0"/>
                              <w:marRight w:val="0"/>
                              <w:marTop w:val="0"/>
                              <w:marBottom w:val="0"/>
                              <w:divBdr>
                                <w:top w:val="none" w:sz="0" w:space="0" w:color="auto"/>
                                <w:left w:val="none" w:sz="0" w:space="0" w:color="auto"/>
                                <w:bottom w:val="none" w:sz="0" w:space="0" w:color="auto"/>
                                <w:right w:val="none" w:sz="0" w:space="0" w:color="auto"/>
                              </w:divBdr>
                              <w:divsChild>
                                <w:div w:id="1053965590">
                                  <w:marLeft w:val="0"/>
                                  <w:marRight w:val="0"/>
                                  <w:marTop w:val="0"/>
                                  <w:marBottom w:val="240"/>
                                  <w:divBdr>
                                    <w:top w:val="none" w:sz="0" w:space="0" w:color="auto"/>
                                    <w:left w:val="none" w:sz="0" w:space="0" w:color="auto"/>
                                    <w:bottom w:val="none" w:sz="0" w:space="0" w:color="auto"/>
                                    <w:right w:val="none" w:sz="0" w:space="0" w:color="auto"/>
                                  </w:divBdr>
                                </w:div>
                                <w:div w:id="213432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5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9A763-9906-4C14-83CA-0CE27B77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Sacramento County</Company>
  <LinksUpToDate>false</LinksUpToDate>
  <CharactersWithSpaces>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Alyssa</dc:creator>
  <cp:lastModifiedBy>Wood, Val</cp:lastModifiedBy>
  <cp:revision>3</cp:revision>
  <cp:lastPrinted>2018-12-07T23:22:00Z</cp:lastPrinted>
  <dcterms:created xsi:type="dcterms:W3CDTF">2019-01-28T17:32:00Z</dcterms:created>
  <dcterms:modified xsi:type="dcterms:W3CDTF">2019-01-28T19:31:00Z</dcterms:modified>
</cp:coreProperties>
</file>